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503" w:rsidRDefault="00517BCE" w:rsidP="00BF61A4">
      <w:pPr>
        <w:spacing w:after="0" w:line="240" w:lineRule="auto"/>
        <w:rPr>
          <w:rFonts w:ascii="Times New Roman" w:eastAsia="Times New Roman" w:hAnsi="Times New Roman" w:cs="Times New Roman"/>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7227B2" w:rsidRDefault="007227B2"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8B5265" w:rsidRPr="007227B2" w:rsidRDefault="008B5265" w:rsidP="007227B2">
      <w:pPr>
        <w:spacing w:after="0" w:line="240" w:lineRule="auto"/>
        <w:ind w:right="642"/>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7227B2" w:rsidRDefault="007227B2" w:rsidP="00BF61A4">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BE43D4" w:rsidRPr="00BE43D4">
        <w:rPr>
          <w:rFonts w:ascii="Times New Roman" w:eastAsia="Times New Roman" w:hAnsi="Times New Roman" w:cs="Times New Roman"/>
          <w:sz w:val="26"/>
          <w:szCs w:val="26"/>
          <w:lang w:eastAsia="ru-RU"/>
        </w:rPr>
        <w:t xml:space="preserve">оказание услуг </w:t>
      </w:r>
      <w:r w:rsidR="00EF5E13" w:rsidRPr="00EF5E13">
        <w:rPr>
          <w:rFonts w:ascii="Times New Roman" w:eastAsia="Times New Roman" w:hAnsi="Times New Roman" w:cs="Times New Roman"/>
          <w:sz w:val="26"/>
          <w:szCs w:val="26"/>
          <w:lang w:eastAsia="ru-RU"/>
        </w:rPr>
        <w:t xml:space="preserve">по </w:t>
      </w:r>
      <w:r w:rsidR="0062482F" w:rsidRPr="0062482F">
        <w:rPr>
          <w:rFonts w:ascii="Times New Roman" w:eastAsia="Times New Roman" w:hAnsi="Times New Roman" w:cs="Times New Roman"/>
          <w:sz w:val="26"/>
          <w:szCs w:val="26"/>
          <w:lang w:eastAsia="ru-RU"/>
        </w:rPr>
        <w:t>поверке средств измерений</w:t>
      </w:r>
    </w:p>
    <w:p w:rsidR="0062482F" w:rsidRDefault="0062482F" w:rsidP="00D93D3D">
      <w:pPr>
        <w:spacing w:after="0" w:line="240" w:lineRule="auto"/>
        <w:jc w:val="center"/>
        <w:rPr>
          <w:rFonts w:ascii="Times New Roman" w:eastAsia="Times New Roman" w:hAnsi="Times New Roman" w:cs="Times New Roman"/>
          <w:sz w:val="26"/>
          <w:szCs w:val="26"/>
          <w:lang w:eastAsia="ru-RU"/>
        </w:rPr>
      </w:pPr>
    </w:p>
    <w:p w:rsidR="0062482F" w:rsidRPr="00D93D3D" w:rsidRDefault="0062482F"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62482F">
        <w:rPr>
          <w:rFonts w:ascii="Times New Roman" w:eastAsia="Calibri" w:hAnsi="Times New Roman" w:cs="Times New Roman"/>
          <w:iCs/>
          <w:color w:val="000000"/>
          <w:sz w:val="24"/>
          <w:szCs w:val="24"/>
        </w:rPr>
        <w:t>1</w:t>
      </w:r>
      <w:r w:rsidR="00F65CF0">
        <w:rPr>
          <w:rFonts w:ascii="Times New Roman" w:eastAsia="Calibri" w:hAnsi="Times New Roman" w:cs="Times New Roman"/>
          <w:iCs/>
          <w:color w:val="000000"/>
          <w:sz w:val="24"/>
          <w:szCs w:val="24"/>
        </w:rPr>
        <w:t>6</w:t>
      </w:r>
      <w:r w:rsidRPr="00BF61A4">
        <w:rPr>
          <w:rFonts w:ascii="Times New Roman" w:eastAsia="Calibri" w:hAnsi="Times New Roman" w:cs="Times New Roman"/>
          <w:iCs/>
          <w:color w:val="000000"/>
          <w:sz w:val="24"/>
          <w:szCs w:val="24"/>
        </w:rPr>
        <w:t xml:space="preserve">» </w:t>
      </w:r>
      <w:r w:rsidR="007227B2">
        <w:rPr>
          <w:rFonts w:ascii="Times New Roman" w:eastAsia="Calibri" w:hAnsi="Times New Roman" w:cs="Times New Roman"/>
          <w:iCs/>
          <w:color w:val="000000"/>
          <w:sz w:val="24"/>
          <w:szCs w:val="24"/>
        </w:rPr>
        <w:t>февраля</w:t>
      </w:r>
      <w:r w:rsidRPr="00BF61A4">
        <w:rPr>
          <w:rFonts w:ascii="Times New Roman" w:eastAsia="Calibri" w:hAnsi="Times New Roman" w:cs="Times New Roman"/>
          <w:iCs/>
          <w:color w:val="000000"/>
          <w:sz w:val="24"/>
          <w:szCs w:val="24"/>
        </w:rPr>
        <w:t xml:space="preserve"> 201</w:t>
      </w:r>
      <w:r w:rsidR="0062482F">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5B794F">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w:t>
      </w:r>
      <w:r w:rsidR="0062482F">
        <w:rPr>
          <w:rFonts w:ascii="Times New Roman" w:eastAsia="Times New Roman" w:hAnsi="Times New Roman" w:cs="Times New Roman"/>
          <w:b/>
          <w:bCs/>
          <w:sz w:val="24"/>
          <w:szCs w:val="24"/>
          <w:lang w:eastAsia="ru-RU"/>
        </w:rPr>
        <w:t>8</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FE0218"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закупки способом - Открытый запрос предложений в электронной форме на</w:t>
      </w:r>
      <w:r w:rsidR="00EF5E13" w:rsidRPr="00EF5E13">
        <w:rPr>
          <w:rFonts w:ascii="Times New Roman" w:eastAsia="Times New Roman" w:hAnsi="Times New Roman" w:cs="Times New Roman"/>
          <w:sz w:val="24"/>
          <w:szCs w:val="24"/>
          <w:lang w:eastAsia="ru-RU"/>
        </w:rPr>
        <w:t xml:space="preserve"> оказание услуг по </w:t>
      </w:r>
      <w:r w:rsidR="0062482F" w:rsidRPr="0062482F">
        <w:rPr>
          <w:rFonts w:ascii="Times New Roman" w:eastAsia="Times New Roman" w:hAnsi="Times New Roman" w:cs="Times New Roman"/>
          <w:sz w:val="24"/>
          <w:szCs w:val="24"/>
          <w:lang w:eastAsia="ru-RU"/>
        </w:rPr>
        <w:t xml:space="preserve">поверке средств измерений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2482F"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ФИО 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62482F" w:rsidRDefault="0062482F" w:rsidP="00EF5E13">
            <w:pPr>
              <w:autoSpaceDE w:val="0"/>
              <w:autoSpaceDN w:val="0"/>
              <w:adjustRightInd w:val="0"/>
              <w:spacing w:after="0" w:line="240" w:lineRule="auto"/>
              <w:rPr>
                <w:rFonts w:ascii="Times New Roman" w:eastAsia="Calibri" w:hAnsi="Times New Roman" w:cs="Times New Roman"/>
                <w:iCs/>
                <w:color w:val="000000"/>
                <w:sz w:val="24"/>
                <w:szCs w:val="24"/>
              </w:rPr>
            </w:pPr>
            <w:r w:rsidRPr="0062482F">
              <w:rPr>
                <w:rFonts w:ascii="Times New Roman" w:eastAsia="Calibri" w:hAnsi="Times New Roman" w:cs="Times New Roman"/>
                <w:iCs/>
                <w:color w:val="000000"/>
                <w:sz w:val="24"/>
                <w:szCs w:val="24"/>
              </w:rPr>
              <w:t>Галеев Ильдар Мансурович</w:t>
            </w:r>
          </w:p>
          <w:p w:rsidR="004A32C7" w:rsidRPr="007227B2" w:rsidRDefault="00EF5E13" w:rsidP="004A32C7">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7227B2">
              <w:rPr>
                <w:rFonts w:ascii="Times New Roman" w:eastAsia="Times New Roman" w:hAnsi="Times New Roman" w:cs="Times New Roman"/>
                <w:bCs/>
                <w:sz w:val="24"/>
                <w:szCs w:val="24"/>
                <w:lang w:eastAsia="ru-RU"/>
              </w:rPr>
              <w:t>. + 7 (347) 221-5</w:t>
            </w:r>
            <w:r w:rsidR="0062482F" w:rsidRPr="007227B2">
              <w:rPr>
                <w:rFonts w:ascii="Times New Roman" w:eastAsia="Times New Roman" w:hAnsi="Times New Roman" w:cs="Times New Roman"/>
                <w:bCs/>
                <w:sz w:val="24"/>
                <w:szCs w:val="24"/>
                <w:lang w:eastAsia="ru-RU"/>
              </w:rPr>
              <w:t>8</w:t>
            </w:r>
            <w:r w:rsidRPr="007227B2">
              <w:rPr>
                <w:rFonts w:ascii="Times New Roman" w:eastAsia="Times New Roman" w:hAnsi="Times New Roman" w:cs="Times New Roman"/>
                <w:bCs/>
                <w:sz w:val="24"/>
                <w:szCs w:val="24"/>
                <w:lang w:eastAsia="ru-RU"/>
              </w:rPr>
              <w:t>-</w:t>
            </w:r>
            <w:r w:rsidR="0062482F" w:rsidRPr="007227B2">
              <w:rPr>
                <w:rFonts w:ascii="Times New Roman" w:eastAsia="Times New Roman" w:hAnsi="Times New Roman" w:cs="Times New Roman"/>
                <w:bCs/>
                <w:sz w:val="24"/>
                <w:szCs w:val="24"/>
                <w:lang w:eastAsia="ru-RU"/>
              </w:rPr>
              <w:t>75</w:t>
            </w:r>
            <w:r w:rsidRPr="007227B2">
              <w:rPr>
                <w:rFonts w:ascii="Times New Roman" w:eastAsia="Times New Roman" w:hAnsi="Times New Roman" w:cs="Times New Roman"/>
                <w:bCs/>
                <w:sz w:val="24"/>
                <w:szCs w:val="24"/>
                <w:lang w:eastAsia="ru-RU"/>
              </w:rPr>
              <w:t xml:space="preserve">, </w:t>
            </w:r>
            <w:r w:rsidRPr="00EF5E13">
              <w:rPr>
                <w:rFonts w:ascii="Times New Roman" w:eastAsia="Times New Roman" w:hAnsi="Times New Roman" w:cs="Times New Roman"/>
                <w:bCs/>
                <w:sz w:val="24"/>
                <w:szCs w:val="24"/>
                <w:lang w:val="en-US" w:eastAsia="ru-RU"/>
              </w:rPr>
              <w:t>e</w:t>
            </w:r>
            <w:r w:rsidRPr="007227B2">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7227B2">
              <w:rPr>
                <w:rFonts w:ascii="Times New Roman" w:eastAsia="Times New Roman" w:hAnsi="Times New Roman" w:cs="Times New Roman"/>
                <w:bCs/>
                <w:sz w:val="24"/>
                <w:szCs w:val="24"/>
                <w:lang w:eastAsia="ru-RU"/>
              </w:rPr>
              <w:t>:</w:t>
            </w:r>
            <w:r w:rsidRPr="007227B2">
              <w:rPr>
                <w:rFonts w:ascii="Times New Roman" w:eastAsia="Times New Roman" w:hAnsi="Times New Roman" w:cs="Times New Roman"/>
                <w:color w:val="777777"/>
                <w:sz w:val="24"/>
                <w:szCs w:val="24"/>
                <w:lang w:eastAsia="ru-RU"/>
              </w:rPr>
              <w:t xml:space="preserve"> </w:t>
            </w:r>
            <w:hyperlink r:id="rId15" w:history="1">
              <w:r w:rsidR="0062482F" w:rsidRPr="0062482F">
                <w:rPr>
                  <w:rStyle w:val="a3"/>
                  <w:rFonts w:ascii="Times New Roman" w:hAnsi="Times New Roman" w:cs="Times New Roman"/>
                  <w:lang w:val="en-US"/>
                </w:rPr>
                <w:t>i</w:t>
              </w:r>
              <w:r w:rsidR="0062482F" w:rsidRPr="007227B2">
                <w:rPr>
                  <w:rStyle w:val="a3"/>
                  <w:rFonts w:ascii="Times New Roman" w:hAnsi="Times New Roman" w:cs="Times New Roman"/>
                </w:rPr>
                <w:t>.</w:t>
              </w:r>
              <w:r w:rsidR="0062482F" w:rsidRPr="0062482F">
                <w:rPr>
                  <w:rStyle w:val="a3"/>
                  <w:rFonts w:ascii="Times New Roman" w:hAnsi="Times New Roman" w:cs="Times New Roman"/>
                  <w:lang w:val="en-US"/>
                </w:rPr>
                <w:t>galeev</w:t>
              </w:r>
              <w:r w:rsidR="0062482F" w:rsidRPr="007227B2">
                <w:rPr>
                  <w:rStyle w:val="a3"/>
                  <w:rFonts w:ascii="Times New Roman" w:hAnsi="Times New Roman" w:cs="Times New Roman"/>
                </w:rPr>
                <w:t>@</w:t>
              </w:r>
              <w:r w:rsidR="0062482F" w:rsidRPr="0062482F">
                <w:rPr>
                  <w:rStyle w:val="a3"/>
                  <w:rFonts w:ascii="Times New Roman" w:hAnsi="Times New Roman" w:cs="Times New Roman"/>
                  <w:lang w:val="en-US"/>
                </w:rPr>
                <w:t>bashtel</w:t>
              </w:r>
              <w:r w:rsidR="0062482F" w:rsidRPr="007227B2">
                <w:rPr>
                  <w:rStyle w:val="a3"/>
                  <w:rFonts w:ascii="Times New Roman" w:hAnsi="Times New Roman" w:cs="Times New Roman"/>
                </w:rPr>
                <w:t>.</w:t>
              </w:r>
              <w:r w:rsidR="0062482F" w:rsidRPr="0062482F">
                <w:rPr>
                  <w:rStyle w:val="a3"/>
                  <w:rFonts w:ascii="Times New Roman" w:hAnsi="Times New Roman" w:cs="Times New Roman"/>
                  <w:lang w:val="en-US"/>
                </w:rPr>
                <w:t>ru</w:t>
              </w:r>
            </w:hyperlink>
          </w:p>
          <w:p w:rsidR="0062482F" w:rsidRPr="007227B2" w:rsidRDefault="0062482F" w:rsidP="004A32C7">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 xml:space="preserve">услуг </w:t>
            </w:r>
            <w:r w:rsidR="00EF5E13" w:rsidRPr="00EF5E13">
              <w:rPr>
                <w:rFonts w:ascii="Times New Roman" w:eastAsia="Times New Roman" w:hAnsi="Times New Roman" w:cs="Times New Roman"/>
                <w:sz w:val="24"/>
                <w:szCs w:val="24"/>
                <w:lang w:eastAsia="ru-RU"/>
              </w:rPr>
              <w:t xml:space="preserve">по </w:t>
            </w:r>
            <w:r w:rsidR="0062482F" w:rsidRPr="0062482F">
              <w:rPr>
                <w:rFonts w:ascii="Times New Roman" w:eastAsia="Times New Roman" w:hAnsi="Times New Roman" w:cs="Times New Roman"/>
                <w:sz w:val="24"/>
                <w:szCs w:val="24"/>
                <w:lang w:eastAsia="ru-RU"/>
              </w:rPr>
              <w:t>поверке средств измерений</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2482F" w:rsidRPr="0062482F" w:rsidRDefault="00BF61A4" w:rsidP="0062482F">
            <w:pPr>
              <w:jc w:val="both"/>
              <w:rPr>
                <w:rFonts w:ascii="Times New Roman" w:eastAsia="Calibri" w:hAnsi="Times New Roman" w:cs="Times New Roman"/>
                <w:i/>
                <w:iCs/>
                <w:color w:val="FF0000"/>
                <w:sz w:val="24"/>
                <w:szCs w:val="24"/>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62482F">
              <w:rPr>
                <w:rFonts w:ascii="Times New Roman" w:eastAsia="Calibri" w:hAnsi="Times New Roman" w:cs="Times New Roman"/>
                <w:iCs/>
                <w:color w:val="000000"/>
                <w:sz w:val="24"/>
                <w:szCs w:val="24"/>
                <w:lang w:eastAsia="ru-RU"/>
              </w:rPr>
              <w:t>2 220 760</w:t>
            </w:r>
            <w:r w:rsidRPr="00BF61A4">
              <w:rPr>
                <w:rFonts w:ascii="Times New Roman" w:eastAsia="Calibri" w:hAnsi="Times New Roman" w:cs="Times New Roman"/>
                <w:iCs/>
                <w:color w:val="000000"/>
                <w:sz w:val="24"/>
                <w:szCs w:val="24"/>
                <w:lang w:eastAsia="ru-RU"/>
              </w:rPr>
              <w:t>,</w:t>
            </w:r>
            <w:r w:rsidR="00EF5E13">
              <w:rPr>
                <w:rFonts w:ascii="Times New Roman" w:eastAsia="Calibri" w:hAnsi="Times New Roman" w:cs="Times New Roman"/>
                <w:iCs/>
                <w:color w:val="000000"/>
                <w:sz w:val="24"/>
                <w:szCs w:val="24"/>
                <w:lang w:eastAsia="ru-RU"/>
              </w:rPr>
              <w:t>0</w:t>
            </w:r>
            <w:r w:rsidRPr="00BF61A4">
              <w:rPr>
                <w:rFonts w:ascii="Times New Roman" w:eastAsia="Calibri" w:hAnsi="Times New Roman" w:cs="Times New Roman"/>
                <w:iCs/>
                <w:color w:val="000000"/>
                <w:sz w:val="24"/>
                <w:szCs w:val="24"/>
                <w:lang w:eastAsia="ru-RU"/>
              </w:rPr>
              <w:t xml:space="preserve">0 руб. </w:t>
            </w:r>
            <w:r w:rsidR="0062482F">
              <w:rPr>
                <w:rFonts w:ascii="Times New Roman" w:eastAsia="Calibri" w:hAnsi="Times New Roman" w:cs="Times New Roman"/>
                <w:iCs/>
                <w:color w:val="000000"/>
                <w:sz w:val="24"/>
                <w:szCs w:val="24"/>
                <w:lang w:eastAsia="ru-RU"/>
              </w:rPr>
              <w:t>(</w:t>
            </w:r>
            <w:r w:rsidR="0062482F" w:rsidRPr="0062482F">
              <w:rPr>
                <w:rFonts w:ascii="Times New Roman" w:eastAsia="Calibri" w:hAnsi="Times New Roman" w:cs="Times New Roman"/>
                <w:iCs/>
                <w:sz w:val="24"/>
                <w:szCs w:val="24"/>
              </w:rPr>
              <w:t xml:space="preserve">Два миллиона </w:t>
            </w:r>
            <w:r w:rsidR="0062482F">
              <w:rPr>
                <w:rFonts w:ascii="Times New Roman" w:eastAsia="Calibri" w:hAnsi="Times New Roman" w:cs="Times New Roman"/>
                <w:iCs/>
                <w:sz w:val="24"/>
                <w:szCs w:val="24"/>
              </w:rPr>
              <w:t xml:space="preserve">двести двадцать </w:t>
            </w:r>
            <w:r w:rsidR="0062482F" w:rsidRPr="0062482F">
              <w:rPr>
                <w:rFonts w:ascii="Times New Roman" w:eastAsia="Calibri" w:hAnsi="Times New Roman" w:cs="Times New Roman"/>
                <w:iCs/>
                <w:sz w:val="24"/>
                <w:szCs w:val="24"/>
              </w:rPr>
              <w:t>тысяч семьс</w:t>
            </w:r>
            <w:r w:rsidR="0062482F">
              <w:rPr>
                <w:rFonts w:ascii="Times New Roman" w:eastAsia="Calibri" w:hAnsi="Times New Roman" w:cs="Times New Roman"/>
                <w:iCs/>
                <w:sz w:val="24"/>
                <w:szCs w:val="24"/>
              </w:rPr>
              <w:t>о</w:t>
            </w:r>
            <w:r w:rsidR="0062482F" w:rsidRPr="0062482F">
              <w:rPr>
                <w:rFonts w:ascii="Times New Roman" w:eastAsia="Calibri" w:hAnsi="Times New Roman" w:cs="Times New Roman"/>
                <w:iCs/>
                <w:sz w:val="24"/>
                <w:szCs w:val="24"/>
              </w:rPr>
              <w:t>т</w:t>
            </w:r>
            <w:r w:rsidR="0062482F">
              <w:rPr>
                <w:rFonts w:ascii="Times New Roman" w:eastAsia="Calibri" w:hAnsi="Times New Roman" w:cs="Times New Roman"/>
                <w:iCs/>
                <w:sz w:val="24"/>
                <w:szCs w:val="24"/>
              </w:rPr>
              <w:t xml:space="preserve"> шестьдесят</w:t>
            </w:r>
            <w:r w:rsidR="0062482F" w:rsidRPr="0062482F">
              <w:rPr>
                <w:rFonts w:ascii="Times New Roman" w:eastAsia="Calibri" w:hAnsi="Times New Roman" w:cs="Times New Roman"/>
                <w:iCs/>
                <w:sz w:val="24"/>
                <w:szCs w:val="24"/>
              </w:rPr>
              <w:t xml:space="preserve"> рублей 00 копеек</w:t>
            </w:r>
            <w:r w:rsidR="0062482F">
              <w:rPr>
                <w:rFonts w:ascii="Times New Roman" w:eastAsia="Calibri" w:hAnsi="Times New Roman" w:cs="Times New Roman"/>
                <w:iCs/>
                <w:sz w:val="24"/>
                <w:szCs w:val="24"/>
              </w:rPr>
              <w:t>)</w:t>
            </w:r>
            <w:r w:rsidR="0062482F" w:rsidRPr="0062482F">
              <w:rPr>
                <w:rFonts w:ascii="Times New Roman" w:eastAsia="Calibri" w:hAnsi="Times New Roman" w:cs="Times New Roman"/>
                <w:iCs/>
                <w:sz w:val="24"/>
                <w:szCs w:val="24"/>
              </w:rPr>
              <w:t>, с учетом НДС, в том числе НДС (18%) 3</w:t>
            </w:r>
            <w:r w:rsidR="0062482F">
              <w:rPr>
                <w:rFonts w:ascii="Times New Roman" w:eastAsia="Calibri" w:hAnsi="Times New Roman" w:cs="Times New Roman"/>
                <w:iCs/>
                <w:sz w:val="24"/>
                <w:szCs w:val="24"/>
              </w:rPr>
              <w:t>3</w:t>
            </w:r>
            <w:r w:rsidR="0062482F" w:rsidRPr="0062482F">
              <w:rPr>
                <w:rFonts w:ascii="Times New Roman" w:eastAsia="Calibri" w:hAnsi="Times New Roman" w:cs="Times New Roman"/>
                <w:iCs/>
                <w:sz w:val="24"/>
                <w:szCs w:val="24"/>
              </w:rPr>
              <w:t>8 </w:t>
            </w:r>
            <w:r w:rsidR="0062482F">
              <w:rPr>
                <w:rFonts w:ascii="Times New Roman" w:eastAsia="Calibri" w:hAnsi="Times New Roman" w:cs="Times New Roman"/>
                <w:iCs/>
                <w:sz w:val="24"/>
                <w:szCs w:val="24"/>
              </w:rPr>
              <w:t>760</w:t>
            </w:r>
            <w:r w:rsidR="0062482F" w:rsidRPr="0062482F">
              <w:rPr>
                <w:rFonts w:ascii="Times New Roman" w:eastAsia="Calibri" w:hAnsi="Times New Roman" w:cs="Times New Roman"/>
                <w:iCs/>
                <w:sz w:val="24"/>
                <w:szCs w:val="24"/>
              </w:rPr>
              <w:t>,00 рублей.</w:t>
            </w:r>
          </w:p>
          <w:p w:rsidR="0062482F" w:rsidRPr="0062482F" w:rsidRDefault="0062482F" w:rsidP="0062482F">
            <w:pPr>
              <w:autoSpaceDE w:val="0"/>
              <w:autoSpaceDN w:val="0"/>
              <w:adjustRightInd w:val="0"/>
              <w:spacing w:after="0" w:line="240" w:lineRule="auto"/>
              <w:jc w:val="both"/>
              <w:rPr>
                <w:rFonts w:ascii="Times New Roman" w:eastAsia="Calibri" w:hAnsi="Times New Roman" w:cs="Times New Roman"/>
                <w:iCs/>
                <w:sz w:val="10"/>
                <w:szCs w:val="10"/>
              </w:rPr>
            </w:pPr>
          </w:p>
          <w:p w:rsidR="00EF5E13" w:rsidRPr="00D93D3D" w:rsidRDefault="0062482F" w:rsidP="0062482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Pr="0062482F">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882</w:t>
            </w:r>
            <w:r w:rsidRPr="0062482F">
              <w:rPr>
                <w:rFonts w:ascii="Times New Roman" w:eastAsia="Times New Roman" w:hAnsi="Times New Roman" w:cs="Times New Roman"/>
                <w:iCs/>
                <w:sz w:val="24"/>
                <w:szCs w:val="24"/>
                <w:lang w:eastAsia="ru-RU"/>
              </w:rPr>
              <w:t xml:space="preserve"> 000,00 </w:t>
            </w:r>
            <w:r>
              <w:rPr>
                <w:rFonts w:ascii="Times New Roman" w:eastAsia="Times New Roman" w:hAnsi="Times New Roman" w:cs="Times New Roman"/>
                <w:iCs/>
                <w:sz w:val="24"/>
                <w:szCs w:val="24"/>
                <w:lang w:eastAsia="ru-RU"/>
              </w:rPr>
              <w:t xml:space="preserve">руб. </w:t>
            </w:r>
            <w:r w:rsidRPr="0062482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w:t>
            </w:r>
            <w:r w:rsidRPr="0062482F">
              <w:rPr>
                <w:rFonts w:ascii="Times New Roman" w:eastAsia="Times New Roman" w:hAnsi="Times New Roman" w:cs="Times New Roman"/>
                <w:iCs/>
                <w:sz w:val="24"/>
                <w:szCs w:val="24"/>
                <w:lang w:eastAsia="ru-RU"/>
              </w:rPr>
              <w:t xml:space="preserve">иллион </w:t>
            </w:r>
            <w:r>
              <w:rPr>
                <w:rFonts w:ascii="Times New Roman" w:eastAsia="Times New Roman" w:hAnsi="Times New Roman" w:cs="Times New Roman"/>
                <w:iCs/>
                <w:sz w:val="24"/>
                <w:szCs w:val="24"/>
                <w:lang w:eastAsia="ru-RU"/>
              </w:rPr>
              <w:t>восемьсот восемьдесят две</w:t>
            </w:r>
            <w:r w:rsidRPr="0062482F">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 xml:space="preserve">и </w:t>
            </w:r>
            <w:r w:rsidRPr="0062482F">
              <w:rPr>
                <w:rFonts w:ascii="Times New Roman" w:eastAsia="Times New Roman" w:hAnsi="Times New Roman" w:cs="Times New Roman"/>
                <w:iCs/>
                <w:sz w:val="24"/>
                <w:szCs w:val="24"/>
                <w:lang w:eastAsia="ru-RU"/>
              </w:rPr>
              <w:t>рублей 00 копеек</w:t>
            </w:r>
            <w:r>
              <w:rPr>
                <w:rFonts w:ascii="Times New Roman" w:eastAsia="Times New Roman" w:hAnsi="Times New Roman" w:cs="Times New Roman"/>
                <w:iCs/>
                <w:sz w:val="24"/>
                <w:szCs w:val="24"/>
                <w:lang w:eastAsia="ru-RU"/>
              </w:rPr>
              <w:t>)</w:t>
            </w:r>
            <w:r w:rsidRPr="0062482F">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r w:rsidR="0062482F" w:rsidRPr="00D93D3D">
              <w:rPr>
                <w:rFonts w:ascii="Times New Roman" w:eastAsia="Calibri" w:hAnsi="Times New Roman" w:cs="Times New Roman"/>
                <w:iCs/>
                <w:color w:val="000000"/>
                <w:sz w:val="24"/>
                <w:szCs w:val="24"/>
              </w:rPr>
              <w:t xml:space="preserve">площадки:  </w:t>
            </w:r>
            <w:r w:rsidRPr="00D93D3D">
              <w:rPr>
                <w:rFonts w:ascii="Times New Roman" w:eastAsia="Calibri" w:hAnsi="Times New Roman" w:cs="Times New Roman"/>
                <w:iCs/>
                <w:color w:val="000000"/>
                <w:sz w:val="24"/>
                <w:szCs w:val="24"/>
              </w:rPr>
              <w:t xml:space="preserve">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Default="00BF61A4" w:rsidP="00BF61A4">
            <w:pPr>
              <w:autoSpaceDE w:val="0"/>
              <w:autoSpaceDN w:val="0"/>
              <w:adjustRightInd w:val="0"/>
              <w:spacing w:after="0" w:line="240" w:lineRule="auto"/>
              <w:jc w:val="both"/>
              <w:rPr>
                <w:rFonts w:ascii="Times New Roman" w:eastAsia="Calibri" w:hAnsi="Times New Roman" w:cs="Times New Roman"/>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62482F" w:rsidRPr="00BF61A4" w:rsidRDefault="0062482F"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lastRenderedPageBreak/>
              <w:t xml:space="preserve">Дата начала срока: </w:t>
            </w:r>
            <w:r w:rsidRPr="00BF61A4">
              <w:rPr>
                <w:rFonts w:ascii="Times New Roman" w:eastAsia="Calibri" w:hAnsi="Times New Roman" w:cs="Times New Roman"/>
                <w:iCs/>
                <w:sz w:val="24"/>
                <w:szCs w:val="24"/>
              </w:rPr>
              <w:t>«</w:t>
            </w:r>
            <w:r w:rsidR="0062482F">
              <w:rPr>
                <w:rFonts w:ascii="Times New Roman" w:eastAsia="Calibri" w:hAnsi="Times New Roman" w:cs="Times New Roman"/>
                <w:iCs/>
                <w:sz w:val="24"/>
                <w:szCs w:val="24"/>
              </w:rPr>
              <w:t>1</w:t>
            </w:r>
            <w:r w:rsidR="00F65CF0">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 xml:space="preserve">» </w:t>
            </w:r>
            <w:r w:rsidR="007227B2">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w:t>
            </w:r>
            <w:r w:rsidR="0062482F">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года 1</w:t>
            </w:r>
            <w:r w:rsidR="00F65CF0">
              <w:rPr>
                <w:rFonts w:ascii="Times New Roman" w:eastAsia="Calibri" w:hAnsi="Times New Roman" w:cs="Times New Roman"/>
                <w:iCs/>
                <w:sz w:val="24"/>
                <w:szCs w:val="24"/>
              </w:rPr>
              <w:t>5</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F65CF0">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w:t>
            </w:r>
            <w:r w:rsidR="007227B2">
              <w:rPr>
                <w:rFonts w:ascii="Times New Roman" w:eastAsia="Calibri" w:hAnsi="Times New Roman" w:cs="Times New Roman"/>
                <w:iCs/>
                <w:sz w:val="24"/>
                <w:szCs w:val="24"/>
              </w:rPr>
              <w:t>2</w:t>
            </w:r>
            <w:r w:rsidR="00F65CF0">
              <w:rPr>
                <w:rFonts w:ascii="Times New Roman" w:eastAsia="Calibri" w:hAnsi="Times New Roman" w:cs="Times New Roman"/>
                <w:iCs/>
                <w:sz w:val="24"/>
                <w:szCs w:val="24"/>
              </w:rPr>
              <w:t>7</w:t>
            </w:r>
            <w:r w:rsidRPr="00BF61A4">
              <w:rPr>
                <w:rFonts w:ascii="Times New Roman" w:eastAsia="Calibri" w:hAnsi="Times New Roman" w:cs="Times New Roman"/>
                <w:iCs/>
                <w:sz w:val="24"/>
                <w:szCs w:val="24"/>
              </w:rPr>
              <w:t xml:space="preserve">» </w:t>
            </w:r>
            <w:r w:rsidR="0062482F">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 12:00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62482F" w:rsidP="00F65CF0">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w:t>
            </w:r>
            <w:r w:rsidR="007227B2">
              <w:rPr>
                <w:rFonts w:ascii="Times New Roman" w:eastAsia="Calibri" w:hAnsi="Times New Roman" w:cs="Times New Roman"/>
                <w:iCs/>
                <w:sz w:val="24"/>
                <w:szCs w:val="24"/>
              </w:rPr>
              <w:t>2</w:t>
            </w:r>
            <w:r w:rsidR="00F65CF0">
              <w:rPr>
                <w:rFonts w:ascii="Times New Roman" w:eastAsia="Calibri" w:hAnsi="Times New Roman" w:cs="Times New Roman"/>
                <w:iCs/>
                <w:sz w:val="24"/>
                <w:szCs w:val="24"/>
              </w:rPr>
              <w:t>7</w:t>
            </w:r>
            <w:r w:rsidRPr="00BF61A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w:t>
            </w:r>
            <w:r w:rsidR="00BF61A4" w:rsidRPr="00BF61A4">
              <w:rPr>
                <w:rFonts w:ascii="Times New Roman" w:eastAsia="Calibri" w:hAnsi="Times New Roman" w:cs="Times New Roman"/>
                <w:iCs/>
                <w:sz w:val="24"/>
                <w:szCs w:val="24"/>
              </w:rPr>
              <w:t>2018 года 12:00 часов (</w:t>
            </w:r>
            <w:r w:rsidR="00BF61A4"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F65CF0">
              <w:rPr>
                <w:rFonts w:ascii="Times New Roman" w:eastAsia="Calibri" w:hAnsi="Times New Roman" w:cs="Times New Roman"/>
                <w:iCs/>
                <w:sz w:val="24"/>
                <w:szCs w:val="24"/>
              </w:rPr>
              <w:t>01</w:t>
            </w:r>
            <w:r w:rsidR="0062482F">
              <w:rPr>
                <w:rFonts w:ascii="Times New Roman" w:eastAsia="Calibri" w:hAnsi="Times New Roman" w:cs="Times New Roman"/>
                <w:iCs/>
                <w:sz w:val="24"/>
                <w:szCs w:val="24"/>
              </w:rPr>
              <w:t>»</w:t>
            </w:r>
            <w:r w:rsidRPr="00BF61A4">
              <w:rPr>
                <w:rFonts w:ascii="Times New Roman" w:eastAsia="Calibri" w:hAnsi="Times New Roman" w:cs="Times New Roman"/>
                <w:iCs/>
                <w:sz w:val="24"/>
                <w:szCs w:val="24"/>
              </w:rPr>
              <w:t xml:space="preserve"> </w:t>
            </w:r>
            <w:r w:rsidR="00F65CF0">
              <w:rPr>
                <w:rFonts w:ascii="Times New Roman" w:eastAsia="Calibri" w:hAnsi="Times New Roman" w:cs="Times New Roman"/>
                <w:iCs/>
                <w:sz w:val="24"/>
                <w:szCs w:val="24"/>
              </w:rPr>
              <w:t>марта</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007227B2">
              <w:rPr>
                <w:rFonts w:ascii="Times New Roman" w:eastAsia="Calibri" w:hAnsi="Times New Roman" w:cs="Times New Roman"/>
                <w:iCs/>
                <w:sz w:val="24"/>
                <w:szCs w:val="24"/>
              </w:rPr>
              <w:t>«</w:t>
            </w:r>
            <w:r w:rsidR="00F65CF0">
              <w:rPr>
                <w:rFonts w:ascii="Times New Roman" w:eastAsia="Calibri" w:hAnsi="Times New Roman" w:cs="Times New Roman"/>
                <w:iCs/>
                <w:sz w:val="24"/>
                <w:szCs w:val="24"/>
              </w:rPr>
              <w:t>01»</w:t>
            </w:r>
            <w:r w:rsidR="0062482F" w:rsidRPr="0062482F">
              <w:rPr>
                <w:rFonts w:ascii="Times New Roman" w:eastAsia="Calibri" w:hAnsi="Times New Roman" w:cs="Times New Roman"/>
                <w:iCs/>
                <w:sz w:val="24"/>
                <w:szCs w:val="24"/>
              </w:rPr>
              <w:t xml:space="preserve"> </w:t>
            </w:r>
            <w:r w:rsidR="00F65CF0">
              <w:rPr>
                <w:rFonts w:ascii="Times New Roman" w:eastAsia="Calibri" w:hAnsi="Times New Roman" w:cs="Times New Roman"/>
                <w:iCs/>
                <w:sz w:val="24"/>
                <w:szCs w:val="24"/>
              </w:rPr>
              <w:t>марта</w:t>
            </w:r>
            <w:r w:rsidR="0062482F" w:rsidRPr="0062482F">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7227B2">
              <w:rPr>
                <w:rFonts w:ascii="Times New Roman" w:eastAsia="Calibri" w:hAnsi="Times New Roman" w:cs="Times New Roman"/>
                <w:sz w:val="24"/>
                <w:szCs w:val="24"/>
              </w:rPr>
              <w:t>15</w:t>
            </w:r>
            <w:r w:rsidRPr="00BF61A4">
              <w:rPr>
                <w:rFonts w:ascii="Times New Roman" w:eastAsia="Calibri" w:hAnsi="Times New Roman" w:cs="Times New Roman"/>
                <w:sz w:val="24"/>
                <w:szCs w:val="24"/>
              </w:rPr>
              <w:t xml:space="preserve">» </w:t>
            </w:r>
            <w:r w:rsidR="007227B2">
              <w:rPr>
                <w:rFonts w:ascii="Times New Roman" w:eastAsia="Calibri" w:hAnsi="Times New Roman" w:cs="Times New Roman"/>
                <w:sz w:val="24"/>
                <w:szCs w:val="24"/>
              </w:rPr>
              <w:t>марта</w:t>
            </w:r>
            <w:r w:rsidRPr="00BF61A4">
              <w:rPr>
                <w:rFonts w:ascii="Times New Roman" w:eastAsia="Calibri" w:hAnsi="Times New Roman" w:cs="Times New Roman"/>
                <w:iCs/>
                <w:sz w:val="24"/>
                <w:szCs w:val="24"/>
              </w:rPr>
              <w:t xml:space="preserve"> 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F65CF0"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8"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7227B2" w:rsidRDefault="007227B2" w:rsidP="007227B2">
            <w:pPr>
              <w:autoSpaceDE w:val="0"/>
              <w:autoSpaceDN w:val="0"/>
              <w:adjustRightInd w:val="0"/>
              <w:spacing w:after="0" w:line="240" w:lineRule="auto"/>
              <w:rPr>
                <w:rFonts w:ascii="Times New Roman" w:eastAsia="Calibri" w:hAnsi="Times New Roman" w:cs="Times New Roman"/>
                <w:iCs/>
                <w:color w:val="000000"/>
                <w:sz w:val="24"/>
                <w:szCs w:val="24"/>
              </w:rPr>
            </w:pPr>
            <w:r w:rsidRPr="0062482F">
              <w:rPr>
                <w:rFonts w:ascii="Times New Roman" w:eastAsia="Calibri" w:hAnsi="Times New Roman" w:cs="Times New Roman"/>
                <w:iCs/>
                <w:color w:val="000000"/>
                <w:sz w:val="24"/>
                <w:szCs w:val="24"/>
              </w:rPr>
              <w:t>Галеев Ильдар Мансурович</w:t>
            </w:r>
          </w:p>
          <w:p w:rsidR="007227B2" w:rsidRPr="007227B2" w:rsidRDefault="007227B2" w:rsidP="007227B2">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7227B2">
              <w:rPr>
                <w:rFonts w:ascii="Times New Roman" w:eastAsia="Times New Roman" w:hAnsi="Times New Roman" w:cs="Times New Roman"/>
                <w:bCs/>
                <w:sz w:val="24"/>
                <w:szCs w:val="24"/>
                <w:lang w:eastAsia="ru-RU"/>
              </w:rPr>
              <w:t xml:space="preserve">. + 7 (347) 221-58-75, </w:t>
            </w:r>
            <w:r w:rsidRPr="00EF5E13">
              <w:rPr>
                <w:rFonts w:ascii="Times New Roman" w:eastAsia="Times New Roman" w:hAnsi="Times New Roman" w:cs="Times New Roman"/>
                <w:bCs/>
                <w:sz w:val="24"/>
                <w:szCs w:val="24"/>
                <w:lang w:val="en-US" w:eastAsia="ru-RU"/>
              </w:rPr>
              <w:t>e</w:t>
            </w:r>
            <w:r w:rsidRPr="007227B2">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7227B2">
              <w:rPr>
                <w:rFonts w:ascii="Times New Roman" w:eastAsia="Times New Roman" w:hAnsi="Times New Roman" w:cs="Times New Roman"/>
                <w:bCs/>
                <w:sz w:val="24"/>
                <w:szCs w:val="24"/>
                <w:lang w:eastAsia="ru-RU"/>
              </w:rPr>
              <w:t>:</w:t>
            </w:r>
            <w:r w:rsidRPr="007227B2">
              <w:rPr>
                <w:rFonts w:ascii="Times New Roman" w:eastAsia="Times New Roman" w:hAnsi="Times New Roman" w:cs="Times New Roman"/>
                <w:color w:val="777777"/>
                <w:sz w:val="24"/>
                <w:szCs w:val="24"/>
                <w:lang w:eastAsia="ru-RU"/>
              </w:rPr>
              <w:t xml:space="preserve"> </w:t>
            </w:r>
            <w:hyperlink r:id="rId29" w:history="1">
              <w:r w:rsidRPr="0062482F">
                <w:rPr>
                  <w:rStyle w:val="a3"/>
                  <w:rFonts w:ascii="Times New Roman" w:hAnsi="Times New Roman" w:cs="Times New Roman"/>
                  <w:lang w:val="en-US"/>
                </w:rPr>
                <w:t>i</w:t>
              </w:r>
              <w:r w:rsidRPr="007227B2">
                <w:rPr>
                  <w:rStyle w:val="a3"/>
                  <w:rFonts w:ascii="Times New Roman" w:hAnsi="Times New Roman" w:cs="Times New Roman"/>
                </w:rPr>
                <w:t>.</w:t>
              </w:r>
              <w:r w:rsidRPr="0062482F">
                <w:rPr>
                  <w:rStyle w:val="a3"/>
                  <w:rFonts w:ascii="Times New Roman" w:hAnsi="Times New Roman" w:cs="Times New Roman"/>
                  <w:lang w:val="en-US"/>
                </w:rPr>
                <w:t>galeev</w:t>
              </w:r>
              <w:r w:rsidRPr="007227B2">
                <w:rPr>
                  <w:rStyle w:val="a3"/>
                  <w:rFonts w:ascii="Times New Roman" w:hAnsi="Times New Roman" w:cs="Times New Roman"/>
                </w:rPr>
                <w:t>@</w:t>
              </w:r>
              <w:r w:rsidRPr="0062482F">
                <w:rPr>
                  <w:rStyle w:val="a3"/>
                  <w:rFonts w:ascii="Times New Roman" w:hAnsi="Times New Roman" w:cs="Times New Roman"/>
                  <w:lang w:val="en-US"/>
                </w:rPr>
                <w:t>bashtel</w:t>
              </w:r>
              <w:r w:rsidRPr="007227B2">
                <w:rPr>
                  <w:rStyle w:val="a3"/>
                  <w:rFonts w:ascii="Times New Roman" w:hAnsi="Times New Roman" w:cs="Times New Roman"/>
                </w:rPr>
                <w:t>.</w:t>
              </w:r>
              <w:r w:rsidRPr="0062482F">
                <w:rPr>
                  <w:rStyle w:val="a3"/>
                  <w:rFonts w:ascii="Times New Roman" w:hAnsi="Times New Roman" w:cs="Times New Roman"/>
                  <w:lang w:val="en-US"/>
                </w:rPr>
                <w:t>ru</w:t>
              </w:r>
            </w:hyperlink>
          </w:p>
          <w:p w:rsidR="00D93D3D" w:rsidRPr="00EC5503" w:rsidRDefault="00D93D3D" w:rsidP="00DC3E4E">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r>
              <w:rPr>
                <w:rFonts w:ascii="Times New Roman" w:eastAsia="Calibri" w:hAnsi="Times New Roman" w:cs="Times New Roman"/>
                <w:bCs/>
                <w:color w:val="000000"/>
                <w:sz w:val="24"/>
                <w:szCs w:val="24"/>
              </w:rPr>
              <w:t xml:space="preserve"> </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62482F" w:rsidP="00F65CF0">
            <w:pPr>
              <w:spacing w:after="0" w:line="240" w:lineRule="auto"/>
              <w:rPr>
                <w:rFonts w:ascii="Times New Roman" w:eastAsia="Times New Roman" w:hAnsi="Times New Roman" w:cs="Times New Roman"/>
                <w:sz w:val="24"/>
                <w:szCs w:val="24"/>
                <w:lang w:eastAsia="ru-RU"/>
              </w:rPr>
            </w:pPr>
            <w:r w:rsidRPr="0062482F">
              <w:rPr>
                <w:rFonts w:ascii="Times New Roman" w:eastAsia="Times New Roman" w:hAnsi="Times New Roman" w:cs="Times New Roman"/>
                <w:sz w:val="24"/>
                <w:szCs w:val="24"/>
                <w:lang w:eastAsia="ru-RU"/>
              </w:rPr>
              <w:t>«1</w:t>
            </w:r>
            <w:r w:rsidR="00F65CF0">
              <w:rPr>
                <w:rFonts w:ascii="Times New Roman" w:eastAsia="Times New Roman" w:hAnsi="Times New Roman" w:cs="Times New Roman"/>
                <w:sz w:val="24"/>
                <w:szCs w:val="24"/>
                <w:lang w:eastAsia="ru-RU"/>
              </w:rPr>
              <w:t>6</w:t>
            </w:r>
            <w:r w:rsidRPr="0062482F">
              <w:rPr>
                <w:rFonts w:ascii="Times New Roman" w:eastAsia="Times New Roman" w:hAnsi="Times New Roman" w:cs="Times New Roman"/>
                <w:sz w:val="24"/>
                <w:szCs w:val="24"/>
                <w:lang w:eastAsia="ru-RU"/>
              </w:rPr>
              <w:t xml:space="preserve">» </w:t>
            </w:r>
            <w:r w:rsidR="007227B2">
              <w:rPr>
                <w:rFonts w:ascii="Times New Roman" w:eastAsia="Times New Roman" w:hAnsi="Times New Roman" w:cs="Times New Roman"/>
                <w:sz w:val="24"/>
                <w:szCs w:val="24"/>
                <w:lang w:eastAsia="ru-RU"/>
              </w:rPr>
              <w:t>февраля</w:t>
            </w:r>
            <w:r w:rsidRPr="0062482F">
              <w:rPr>
                <w:rFonts w:ascii="Times New Roman" w:eastAsia="Times New Roman" w:hAnsi="Times New Roman" w:cs="Times New Roman"/>
                <w:sz w:val="24"/>
                <w:szCs w:val="24"/>
                <w:lang w:eastAsia="ru-RU"/>
              </w:rPr>
              <w:t xml:space="preserve"> </w:t>
            </w:r>
            <w:r w:rsidR="007227B2" w:rsidRPr="0062482F">
              <w:rPr>
                <w:rFonts w:ascii="Times New Roman" w:eastAsia="Times New Roman" w:hAnsi="Times New Roman" w:cs="Times New Roman"/>
                <w:sz w:val="24"/>
                <w:szCs w:val="24"/>
                <w:lang w:eastAsia="ru-RU"/>
              </w:rPr>
              <w:t xml:space="preserve">2018 </w:t>
            </w:r>
            <w:r w:rsidR="007227B2" w:rsidRPr="00B537DD">
              <w:rPr>
                <w:rFonts w:ascii="Times New Roman" w:eastAsia="Times New Roman" w:hAnsi="Times New Roman" w:cs="Times New Roman"/>
                <w:sz w:val="24"/>
                <w:szCs w:val="24"/>
                <w:lang w:eastAsia="ru-RU"/>
              </w:rPr>
              <w:t>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1"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007227B2" w:rsidRPr="007227B2">
              <w:rPr>
                <w:rFonts w:ascii="Times New Roman" w:eastAsia="Calibri" w:hAnsi="Times New Roman" w:cs="Times New Roman"/>
                <w:iCs/>
                <w:sz w:val="24"/>
                <w:szCs w:val="24"/>
              </w:rPr>
              <w:t>«1</w:t>
            </w:r>
            <w:r w:rsidR="00F65CF0">
              <w:rPr>
                <w:rFonts w:ascii="Times New Roman" w:eastAsia="Calibri" w:hAnsi="Times New Roman" w:cs="Times New Roman"/>
                <w:iCs/>
                <w:sz w:val="24"/>
                <w:szCs w:val="24"/>
              </w:rPr>
              <w:t>6</w:t>
            </w:r>
            <w:r w:rsidR="007227B2" w:rsidRPr="007227B2">
              <w:rPr>
                <w:rFonts w:ascii="Times New Roman" w:eastAsia="Calibri" w:hAnsi="Times New Roman" w:cs="Times New Roman"/>
                <w:iCs/>
                <w:sz w:val="24"/>
                <w:szCs w:val="24"/>
              </w:rPr>
              <w:t xml:space="preserve">» февраля </w:t>
            </w:r>
            <w:r w:rsidR="0062482F" w:rsidRPr="00BF61A4">
              <w:rPr>
                <w:rFonts w:ascii="Times New Roman" w:eastAsia="Calibri" w:hAnsi="Times New Roman" w:cs="Times New Roman"/>
                <w:iCs/>
                <w:sz w:val="24"/>
                <w:szCs w:val="24"/>
              </w:rPr>
              <w:t>201</w:t>
            </w:r>
            <w:r w:rsidR="0062482F">
              <w:rPr>
                <w:rFonts w:ascii="Times New Roman" w:eastAsia="Calibri" w:hAnsi="Times New Roman" w:cs="Times New Roman"/>
                <w:iCs/>
                <w:sz w:val="24"/>
                <w:szCs w:val="24"/>
              </w:rPr>
              <w:t>8</w:t>
            </w:r>
            <w:r w:rsidR="0062482F" w:rsidRPr="00BF61A4">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года 1</w:t>
            </w:r>
            <w:r w:rsidR="00F65CF0">
              <w:rPr>
                <w:rFonts w:ascii="Times New Roman" w:eastAsia="Calibri" w:hAnsi="Times New Roman" w:cs="Times New Roman"/>
                <w:iCs/>
                <w:sz w:val="24"/>
                <w:szCs w:val="24"/>
              </w:rPr>
              <w:t>5</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203ADC" w:rsidP="00F65CF0">
            <w:pPr>
              <w:spacing w:after="0" w:line="240" w:lineRule="auto"/>
              <w:rPr>
                <w:rFonts w:ascii="Times New Roman" w:eastAsia="Times New Roman" w:hAnsi="Times New Roman" w:cs="Times New Roman"/>
                <w:sz w:val="24"/>
                <w:szCs w:val="24"/>
                <w:lang w:eastAsia="ru-RU"/>
              </w:rPr>
            </w:pPr>
            <w:r w:rsidRPr="00203ADC">
              <w:rPr>
                <w:rFonts w:ascii="Times New Roman" w:eastAsia="Calibri" w:hAnsi="Times New Roman" w:cs="Times New Roman"/>
                <w:iCs/>
                <w:sz w:val="24"/>
                <w:szCs w:val="24"/>
              </w:rPr>
              <w:t>«</w:t>
            </w:r>
            <w:r w:rsidR="007227B2">
              <w:rPr>
                <w:rFonts w:ascii="Times New Roman" w:eastAsia="Calibri" w:hAnsi="Times New Roman" w:cs="Times New Roman"/>
                <w:iCs/>
                <w:sz w:val="24"/>
                <w:szCs w:val="24"/>
              </w:rPr>
              <w:t>2</w:t>
            </w:r>
            <w:r w:rsidR="00F65CF0">
              <w:rPr>
                <w:rFonts w:ascii="Times New Roman" w:eastAsia="Calibri" w:hAnsi="Times New Roman" w:cs="Times New Roman"/>
                <w:iCs/>
                <w:sz w:val="24"/>
                <w:szCs w:val="24"/>
              </w:rPr>
              <w:t>7</w:t>
            </w:r>
            <w:r w:rsidRPr="00203ADC">
              <w:rPr>
                <w:rFonts w:ascii="Times New Roman" w:eastAsia="Calibri" w:hAnsi="Times New Roman" w:cs="Times New Roman"/>
                <w:iCs/>
                <w:sz w:val="24"/>
                <w:szCs w:val="24"/>
              </w:rPr>
              <w:t xml:space="preserve">» февраля </w:t>
            </w:r>
            <w:r w:rsidR="00FE2F63" w:rsidRPr="00BF61A4">
              <w:rPr>
                <w:rFonts w:ascii="Times New Roman" w:eastAsia="Calibri" w:hAnsi="Times New Roman" w:cs="Times New Roman"/>
                <w:iCs/>
                <w:sz w:val="24"/>
                <w:szCs w:val="24"/>
              </w:rPr>
              <w:t>2018 года 12:00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203ADC" w:rsidP="00F65CF0">
            <w:pPr>
              <w:autoSpaceDE w:val="0"/>
              <w:autoSpaceDN w:val="0"/>
              <w:adjustRightInd w:val="0"/>
              <w:spacing w:after="0" w:line="240" w:lineRule="auto"/>
              <w:rPr>
                <w:rFonts w:ascii="Times New Roman" w:eastAsia="Calibri" w:hAnsi="Times New Roman" w:cs="Times New Roman"/>
                <w:iCs/>
                <w:color w:val="000000"/>
                <w:sz w:val="24"/>
                <w:szCs w:val="24"/>
              </w:rPr>
            </w:pPr>
            <w:r w:rsidRPr="00203ADC">
              <w:rPr>
                <w:rFonts w:ascii="Times New Roman" w:eastAsia="Calibri" w:hAnsi="Times New Roman" w:cs="Times New Roman"/>
                <w:iCs/>
                <w:sz w:val="24"/>
                <w:szCs w:val="24"/>
              </w:rPr>
              <w:t>«</w:t>
            </w:r>
            <w:r w:rsidR="007227B2">
              <w:rPr>
                <w:rFonts w:ascii="Times New Roman" w:eastAsia="Calibri" w:hAnsi="Times New Roman" w:cs="Times New Roman"/>
                <w:iCs/>
                <w:sz w:val="24"/>
                <w:szCs w:val="24"/>
              </w:rPr>
              <w:t>2</w:t>
            </w:r>
            <w:r w:rsidR="00F65CF0">
              <w:rPr>
                <w:rFonts w:ascii="Times New Roman" w:eastAsia="Calibri" w:hAnsi="Times New Roman" w:cs="Times New Roman"/>
                <w:iCs/>
                <w:sz w:val="24"/>
                <w:szCs w:val="24"/>
              </w:rPr>
              <w:t>7</w:t>
            </w:r>
            <w:r w:rsidRPr="00203ADC">
              <w:rPr>
                <w:rFonts w:ascii="Times New Roman" w:eastAsia="Calibri" w:hAnsi="Times New Roman" w:cs="Times New Roman"/>
                <w:iCs/>
                <w:sz w:val="24"/>
                <w:szCs w:val="24"/>
              </w:rPr>
              <w:t xml:space="preserve">» февраля </w:t>
            </w:r>
            <w:r w:rsidR="00FE2F63" w:rsidRPr="00BF61A4">
              <w:rPr>
                <w:rFonts w:ascii="Times New Roman" w:eastAsia="Calibri" w:hAnsi="Times New Roman" w:cs="Times New Roman"/>
                <w:iCs/>
                <w:sz w:val="24"/>
                <w:szCs w:val="24"/>
              </w:rPr>
              <w:t>2018 года 12:00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203ADC" w:rsidRPr="00BF61A4" w:rsidRDefault="00203ADC" w:rsidP="00203ADC">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F65CF0">
              <w:rPr>
                <w:rFonts w:ascii="Times New Roman" w:eastAsia="Calibri" w:hAnsi="Times New Roman" w:cs="Times New Roman"/>
                <w:iCs/>
                <w:sz w:val="24"/>
                <w:szCs w:val="24"/>
              </w:rPr>
              <w:t>01</w:t>
            </w:r>
            <w:r>
              <w:rPr>
                <w:rFonts w:ascii="Times New Roman" w:eastAsia="Calibri" w:hAnsi="Times New Roman" w:cs="Times New Roman"/>
                <w:iCs/>
                <w:sz w:val="24"/>
                <w:szCs w:val="24"/>
              </w:rPr>
              <w:t>»</w:t>
            </w:r>
            <w:r w:rsidRPr="00BF61A4">
              <w:rPr>
                <w:rFonts w:ascii="Times New Roman" w:eastAsia="Calibri" w:hAnsi="Times New Roman" w:cs="Times New Roman"/>
                <w:iCs/>
                <w:sz w:val="24"/>
                <w:szCs w:val="24"/>
              </w:rPr>
              <w:t xml:space="preserve"> </w:t>
            </w:r>
            <w:r w:rsidR="00F65CF0">
              <w:rPr>
                <w:rFonts w:ascii="Times New Roman" w:eastAsia="Calibri" w:hAnsi="Times New Roman" w:cs="Times New Roman"/>
                <w:iCs/>
                <w:sz w:val="24"/>
                <w:szCs w:val="24"/>
              </w:rPr>
              <w:t>марта</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203ADC" w:rsidRPr="00BF61A4" w:rsidRDefault="00203ADC" w:rsidP="00203ADC">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00F65CF0" w:rsidRPr="00BF61A4">
              <w:rPr>
                <w:rFonts w:ascii="Times New Roman" w:eastAsia="Calibri" w:hAnsi="Times New Roman" w:cs="Times New Roman"/>
                <w:iCs/>
                <w:sz w:val="24"/>
                <w:szCs w:val="24"/>
              </w:rPr>
              <w:t>«</w:t>
            </w:r>
            <w:r w:rsidR="00F65CF0">
              <w:rPr>
                <w:rFonts w:ascii="Times New Roman" w:eastAsia="Calibri" w:hAnsi="Times New Roman" w:cs="Times New Roman"/>
                <w:iCs/>
                <w:sz w:val="24"/>
                <w:szCs w:val="24"/>
              </w:rPr>
              <w:t>01»</w:t>
            </w:r>
            <w:r w:rsidR="00F65CF0" w:rsidRPr="00BF61A4">
              <w:rPr>
                <w:rFonts w:ascii="Times New Roman" w:eastAsia="Calibri" w:hAnsi="Times New Roman" w:cs="Times New Roman"/>
                <w:iCs/>
                <w:sz w:val="24"/>
                <w:szCs w:val="24"/>
              </w:rPr>
              <w:t xml:space="preserve"> </w:t>
            </w:r>
            <w:r w:rsidR="00F65CF0">
              <w:rPr>
                <w:rFonts w:ascii="Times New Roman" w:eastAsia="Calibri" w:hAnsi="Times New Roman" w:cs="Times New Roman"/>
                <w:iCs/>
                <w:sz w:val="24"/>
                <w:szCs w:val="24"/>
              </w:rPr>
              <w:t>марта</w:t>
            </w:r>
            <w:r w:rsidR="00F65CF0" w:rsidRPr="00BF61A4">
              <w:rPr>
                <w:rFonts w:ascii="Times New Roman" w:eastAsia="Calibri" w:hAnsi="Times New Roman" w:cs="Times New Roman"/>
                <w:iCs/>
                <w:sz w:val="24"/>
                <w:szCs w:val="24"/>
              </w:rPr>
              <w:t xml:space="preserve"> </w:t>
            </w:r>
            <w:r w:rsidR="00F65CF0">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203ADC" w:rsidRPr="00BF61A4" w:rsidRDefault="00203ADC" w:rsidP="00203ADC">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7227B2">
              <w:rPr>
                <w:rFonts w:ascii="Times New Roman" w:eastAsia="Calibri" w:hAnsi="Times New Roman" w:cs="Times New Roman"/>
                <w:sz w:val="24"/>
                <w:szCs w:val="24"/>
              </w:rPr>
              <w:t>15</w:t>
            </w:r>
            <w:r w:rsidRPr="00BF61A4">
              <w:rPr>
                <w:rFonts w:ascii="Times New Roman" w:eastAsia="Calibri" w:hAnsi="Times New Roman" w:cs="Times New Roman"/>
                <w:sz w:val="24"/>
                <w:szCs w:val="24"/>
              </w:rPr>
              <w:t xml:space="preserve">» </w:t>
            </w:r>
            <w:r w:rsidR="007227B2">
              <w:rPr>
                <w:rFonts w:ascii="Times New Roman" w:eastAsia="Calibri" w:hAnsi="Times New Roman" w:cs="Times New Roman"/>
                <w:sz w:val="24"/>
                <w:szCs w:val="24"/>
              </w:rPr>
              <w:t>марта</w:t>
            </w:r>
            <w:r w:rsidRPr="00BF61A4">
              <w:rPr>
                <w:rFonts w:ascii="Times New Roman" w:eastAsia="Calibri" w:hAnsi="Times New Roman" w:cs="Times New Roman"/>
                <w:iCs/>
                <w:sz w:val="24"/>
                <w:szCs w:val="24"/>
              </w:rPr>
              <w:t xml:space="preserve"> 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00203ADC" w:rsidRPr="00203ADC">
              <w:rPr>
                <w:rFonts w:ascii="Times New Roman" w:eastAsia="Times New Roman" w:hAnsi="Times New Roman" w:cs="Times New Roman"/>
                <w:b/>
                <w:sz w:val="24"/>
                <w:szCs w:val="24"/>
                <w:lang w:eastAsia="ru-RU"/>
              </w:rPr>
              <w:t>«1</w:t>
            </w:r>
            <w:r w:rsidR="00F65CF0">
              <w:rPr>
                <w:rFonts w:ascii="Times New Roman" w:eastAsia="Times New Roman" w:hAnsi="Times New Roman" w:cs="Times New Roman"/>
                <w:b/>
                <w:sz w:val="24"/>
                <w:szCs w:val="24"/>
                <w:lang w:eastAsia="ru-RU"/>
              </w:rPr>
              <w:t>6</w:t>
            </w:r>
            <w:r w:rsidR="00203ADC" w:rsidRPr="00203ADC">
              <w:rPr>
                <w:rFonts w:ascii="Times New Roman" w:eastAsia="Times New Roman" w:hAnsi="Times New Roman" w:cs="Times New Roman"/>
                <w:b/>
                <w:sz w:val="24"/>
                <w:szCs w:val="24"/>
                <w:lang w:eastAsia="ru-RU"/>
              </w:rPr>
              <w:t xml:space="preserve">» </w:t>
            </w:r>
            <w:r w:rsidR="007227B2">
              <w:rPr>
                <w:rFonts w:ascii="Times New Roman" w:eastAsia="Times New Roman" w:hAnsi="Times New Roman" w:cs="Times New Roman"/>
                <w:b/>
                <w:sz w:val="24"/>
                <w:szCs w:val="24"/>
                <w:lang w:eastAsia="ru-RU"/>
              </w:rPr>
              <w:t>февраля</w:t>
            </w:r>
            <w:r w:rsidR="00203ADC" w:rsidRPr="00203ADC">
              <w:rPr>
                <w:rFonts w:ascii="Times New Roman" w:eastAsia="Times New Roman" w:hAnsi="Times New Roman" w:cs="Times New Roman"/>
                <w:b/>
                <w:sz w:val="24"/>
                <w:szCs w:val="24"/>
                <w:lang w:eastAsia="ru-RU"/>
              </w:rPr>
              <w:t xml:space="preserve"> 2018 </w:t>
            </w:r>
            <w:r w:rsidRPr="00B537DD">
              <w:rPr>
                <w:rFonts w:ascii="Times New Roman" w:eastAsia="Times New Roman" w:hAnsi="Times New Roman" w:cs="Times New Roman"/>
                <w:b/>
                <w:sz w:val="24"/>
                <w:szCs w:val="24"/>
                <w:lang w:eastAsia="ru-RU"/>
              </w:rPr>
              <w:t>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203ADC">
              <w:rPr>
                <w:rFonts w:ascii="Times New Roman" w:eastAsia="Times New Roman" w:hAnsi="Times New Roman" w:cs="Times New Roman"/>
                <w:b/>
                <w:sz w:val="24"/>
                <w:szCs w:val="24"/>
                <w:lang w:eastAsia="ru-RU"/>
              </w:rPr>
              <w:t>2</w:t>
            </w:r>
            <w:r w:rsidR="00F65CF0">
              <w:rPr>
                <w:rFonts w:ascii="Times New Roman" w:eastAsia="Times New Roman" w:hAnsi="Times New Roman" w:cs="Times New Roman"/>
                <w:b/>
                <w:sz w:val="24"/>
                <w:szCs w:val="24"/>
                <w:lang w:eastAsia="ru-RU"/>
              </w:rPr>
              <w:t>2</w:t>
            </w:r>
            <w:r w:rsidRPr="00B537DD">
              <w:rPr>
                <w:rFonts w:ascii="Times New Roman" w:eastAsia="Times New Roman" w:hAnsi="Times New Roman" w:cs="Times New Roman"/>
                <w:b/>
                <w:sz w:val="24"/>
                <w:szCs w:val="24"/>
                <w:lang w:eastAsia="ru-RU"/>
              </w:rPr>
              <w:t xml:space="preserve">» </w:t>
            </w:r>
            <w:r w:rsidR="00203ADC">
              <w:rPr>
                <w:rFonts w:ascii="Times New Roman" w:eastAsia="Times New Roman" w:hAnsi="Times New Roman" w:cs="Times New Roman"/>
                <w:b/>
                <w:sz w:val="24"/>
                <w:szCs w:val="24"/>
                <w:lang w:eastAsia="ru-RU"/>
              </w:rPr>
              <w:t>февраля</w:t>
            </w:r>
            <w:r w:rsidRPr="00B537DD">
              <w:rPr>
                <w:rFonts w:ascii="Times New Roman" w:eastAsia="Times New Roman" w:hAnsi="Times New Roman" w:cs="Times New Roman"/>
                <w:b/>
                <w:sz w:val="24"/>
                <w:szCs w:val="24"/>
                <w:lang w:eastAsia="ru-RU"/>
              </w:rPr>
              <w:t xml:space="preserve"> 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203ADC" w:rsidRPr="00A113E3" w:rsidRDefault="00203ADC" w:rsidP="00203AD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Pr="00A113E3">
              <w:rPr>
                <w:rFonts w:ascii="Times New Roman" w:eastAsia="Times New Roman" w:hAnsi="Times New Roman" w:cs="Times New Roman"/>
                <w:sz w:val="24"/>
                <w:szCs w:val="24"/>
                <w:lang w:eastAsia="ru-RU"/>
              </w:rPr>
              <w:t xml:space="preserve">на </w:t>
            </w:r>
            <w:r w:rsidRPr="00FE0218">
              <w:rPr>
                <w:rFonts w:ascii="Times New Roman" w:eastAsia="Times New Roman" w:hAnsi="Times New Roman" w:cs="Times New Roman"/>
                <w:sz w:val="24"/>
                <w:szCs w:val="24"/>
                <w:lang w:eastAsia="ru-RU"/>
              </w:rPr>
              <w:t xml:space="preserve">оказание </w:t>
            </w:r>
            <w:r w:rsidRPr="00DC3E4E">
              <w:rPr>
                <w:rFonts w:ascii="Times New Roman" w:eastAsia="Times New Roman" w:hAnsi="Times New Roman" w:cs="Times New Roman"/>
                <w:sz w:val="24"/>
                <w:szCs w:val="24"/>
                <w:lang w:eastAsia="ru-RU"/>
              </w:rPr>
              <w:t xml:space="preserve">услуг </w:t>
            </w:r>
            <w:r w:rsidRPr="00EF5E13">
              <w:rPr>
                <w:rFonts w:ascii="Times New Roman" w:eastAsia="Times New Roman" w:hAnsi="Times New Roman" w:cs="Times New Roman"/>
                <w:sz w:val="24"/>
                <w:szCs w:val="24"/>
                <w:lang w:eastAsia="ru-RU"/>
              </w:rPr>
              <w:t xml:space="preserve">по </w:t>
            </w:r>
            <w:r w:rsidRPr="0062482F">
              <w:rPr>
                <w:rFonts w:ascii="Times New Roman" w:eastAsia="Times New Roman" w:hAnsi="Times New Roman" w:cs="Times New Roman"/>
                <w:sz w:val="24"/>
                <w:szCs w:val="24"/>
                <w:lang w:eastAsia="ru-RU"/>
              </w:rPr>
              <w:t>поверке средств измерений</w:t>
            </w:r>
            <w:r w:rsidRPr="00A113E3">
              <w:rPr>
                <w:rFonts w:ascii="Times New Roman" w:eastAsia="Calibri" w:hAnsi="Times New Roman" w:cs="Times New Roman"/>
                <w:color w:val="000000"/>
                <w:sz w:val="24"/>
                <w:szCs w:val="24"/>
              </w:rPr>
              <w:t>.</w:t>
            </w:r>
          </w:p>
          <w:p w:rsidR="008C79C6" w:rsidRPr="00A113E3"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A6528" w:rsidRDefault="008C79C6" w:rsidP="008C79C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w:t>
            </w: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w:t>
            </w:r>
          </w:p>
        </w:tc>
      </w:tr>
      <w:tr w:rsidR="00D93D3D" w:rsidRPr="00D93D3D" w:rsidTr="00FA6528">
        <w:trPr>
          <w:trHeight w:val="255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203ADC" w:rsidRPr="0062482F" w:rsidRDefault="00203ADC" w:rsidP="00203ADC">
            <w:pPr>
              <w:jc w:val="both"/>
              <w:rPr>
                <w:rFonts w:ascii="Times New Roman" w:eastAsia="Calibri" w:hAnsi="Times New Roman" w:cs="Times New Roman"/>
                <w:i/>
                <w:iCs/>
                <w:color w:val="FF0000"/>
                <w:sz w:val="24"/>
                <w:szCs w:val="24"/>
              </w:rPr>
            </w:pPr>
            <w:r w:rsidRPr="00BF61A4">
              <w:rPr>
                <w:rFonts w:ascii="Times New Roman" w:eastAsia="Calibri" w:hAnsi="Times New Roman" w:cs="Times New Roman"/>
                <w:iCs/>
                <w:color w:val="000000"/>
                <w:sz w:val="24"/>
                <w:szCs w:val="24"/>
                <w:lang w:eastAsia="ru-RU"/>
              </w:rPr>
              <w:t xml:space="preserve">Начальная (максимальная) цена </w:t>
            </w:r>
            <w:r>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Pr>
                <w:rFonts w:ascii="Times New Roman" w:eastAsia="Calibri" w:hAnsi="Times New Roman" w:cs="Times New Roman"/>
                <w:iCs/>
                <w:color w:val="000000"/>
                <w:sz w:val="24"/>
                <w:szCs w:val="24"/>
                <w:lang w:eastAsia="ru-RU"/>
              </w:rPr>
              <w:t>2 220 760</w:t>
            </w:r>
            <w:r w:rsidRPr="00BF61A4">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0</w:t>
            </w:r>
            <w:r w:rsidRPr="00BF61A4">
              <w:rPr>
                <w:rFonts w:ascii="Times New Roman" w:eastAsia="Calibri" w:hAnsi="Times New Roman" w:cs="Times New Roman"/>
                <w:iCs/>
                <w:color w:val="000000"/>
                <w:sz w:val="24"/>
                <w:szCs w:val="24"/>
                <w:lang w:eastAsia="ru-RU"/>
              </w:rPr>
              <w:t xml:space="preserve">0 руб. </w:t>
            </w:r>
            <w:r>
              <w:rPr>
                <w:rFonts w:ascii="Times New Roman" w:eastAsia="Calibri" w:hAnsi="Times New Roman" w:cs="Times New Roman"/>
                <w:iCs/>
                <w:color w:val="000000"/>
                <w:sz w:val="24"/>
                <w:szCs w:val="24"/>
                <w:lang w:eastAsia="ru-RU"/>
              </w:rPr>
              <w:t>(</w:t>
            </w:r>
            <w:r w:rsidRPr="0062482F">
              <w:rPr>
                <w:rFonts w:ascii="Times New Roman" w:eastAsia="Calibri" w:hAnsi="Times New Roman" w:cs="Times New Roman"/>
                <w:iCs/>
                <w:sz w:val="24"/>
                <w:szCs w:val="24"/>
              </w:rPr>
              <w:t xml:space="preserve">Два миллиона </w:t>
            </w:r>
            <w:r>
              <w:rPr>
                <w:rFonts w:ascii="Times New Roman" w:eastAsia="Calibri" w:hAnsi="Times New Roman" w:cs="Times New Roman"/>
                <w:iCs/>
                <w:sz w:val="24"/>
                <w:szCs w:val="24"/>
              </w:rPr>
              <w:t xml:space="preserve">двести двадцать </w:t>
            </w:r>
            <w:r w:rsidRPr="0062482F">
              <w:rPr>
                <w:rFonts w:ascii="Times New Roman" w:eastAsia="Calibri" w:hAnsi="Times New Roman" w:cs="Times New Roman"/>
                <w:iCs/>
                <w:sz w:val="24"/>
                <w:szCs w:val="24"/>
              </w:rPr>
              <w:t>тысяч семьс</w:t>
            </w:r>
            <w:r>
              <w:rPr>
                <w:rFonts w:ascii="Times New Roman" w:eastAsia="Calibri" w:hAnsi="Times New Roman" w:cs="Times New Roman"/>
                <w:iCs/>
                <w:sz w:val="24"/>
                <w:szCs w:val="24"/>
              </w:rPr>
              <w:t>о</w:t>
            </w:r>
            <w:r w:rsidRPr="0062482F">
              <w:rPr>
                <w:rFonts w:ascii="Times New Roman" w:eastAsia="Calibri" w:hAnsi="Times New Roman" w:cs="Times New Roman"/>
                <w:iCs/>
                <w:sz w:val="24"/>
                <w:szCs w:val="24"/>
              </w:rPr>
              <w:t>т</w:t>
            </w:r>
            <w:r>
              <w:rPr>
                <w:rFonts w:ascii="Times New Roman" w:eastAsia="Calibri" w:hAnsi="Times New Roman" w:cs="Times New Roman"/>
                <w:iCs/>
                <w:sz w:val="24"/>
                <w:szCs w:val="24"/>
              </w:rPr>
              <w:t xml:space="preserve"> шестьдесят</w:t>
            </w:r>
            <w:r w:rsidRPr="0062482F">
              <w:rPr>
                <w:rFonts w:ascii="Times New Roman" w:eastAsia="Calibri" w:hAnsi="Times New Roman" w:cs="Times New Roman"/>
                <w:iCs/>
                <w:sz w:val="24"/>
                <w:szCs w:val="24"/>
              </w:rPr>
              <w:t xml:space="preserve"> рублей 00 копеек</w:t>
            </w:r>
            <w:r>
              <w:rPr>
                <w:rFonts w:ascii="Times New Roman" w:eastAsia="Calibri" w:hAnsi="Times New Roman" w:cs="Times New Roman"/>
                <w:iCs/>
                <w:sz w:val="24"/>
                <w:szCs w:val="24"/>
              </w:rPr>
              <w:t>)</w:t>
            </w:r>
            <w:r w:rsidRPr="0062482F">
              <w:rPr>
                <w:rFonts w:ascii="Times New Roman" w:eastAsia="Calibri" w:hAnsi="Times New Roman" w:cs="Times New Roman"/>
                <w:iCs/>
                <w:sz w:val="24"/>
                <w:szCs w:val="24"/>
              </w:rPr>
              <w:t>, с учетом НДС, в том числе НДС (18%) 3</w:t>
            </w:r>
            <w:r>
              <w:rPr>
                <w:rFonts w:ascii="Times New Roman" w:eastAsia="Calibri" w:hAnsi="Times New Roman" w:cs="Times New Roman"/>
                <w:iCs/>
                <w:sz w:val="24"/>
                <w:szCs w:val="24"/>
              </w:rPr>
              <w:t>3</w:t>
            </w:r>
            <w:r w:rsidRPr="0062482F">
              <w:rPr>
                <w:rFonts w:ascii="Times New Roman" w:eastAsia="Calibri" w:hAnsi="Times New Roman" w:cs="Times New Roman"/>
                <w:iCs/>
                <w:sz w:val="24"/>
                <w:szCs w:val="24"/>
              </w:rPr>
              <w:t>8 </w:t>
            </w:r>
            <w:r>
              <w:rPr>
                <w:rFonts w:ascii="Times New Roman" w:eastAsia="Calibri" w:hAnsi="Times New Roman" w:cs="Times New Roman"/>
                <w:iCs/>
                <w:sz w:val="24"/>
                <w:szCs w:val="24"/>
              </w:rPr>
              <w:t>760</w:t>
            </w:r>
            <w:r w:rsidRPr="0062482F">
              <w:rPr>
                <w:rFonts w:ascii="Times New Roman" w:eastAsia="Calibri" w:hAnsi="Times New Roman" w:cs="Times New Roman"/>
                <w:iCs/>
                <w:sz w:val="24"/>
                <w:szCs w:val="24"/>
              </w:rPr>
              <w:t>,00 рублей.</w:t>
            </w:r>
          </w:p>
          <w:p w:rsidR="00203ADC" w:rsidRDefault="00203ADC" w:rsidP="00203ADC">
            <w:pPr>
              <w:autoSpaceDE w:val="0"/>
              <w:autoSpaceDN w:val="0"/>
              <w:adjustRightInd w:val="0"/>
              <w:spacing w:before="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Pr="0062482F">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882</w:t>
            </w:r>
            <w:r w:rsidRPr="0062482F">
              <w:rPr>
                <w:rFonts w:ascii="Times New Roman" w:eastAsia="Times New Roman" w:hAnsi="Times New Roman" w:cs="Times New Roman"/>
                <w:iCs/>
                <w:sz w:val="24"/>
                <w:szCs w:val="24"/>
                <w:lang w:eastAsia="ru-RU"/>
              </w:rPr>
              <w:t xml:space="preserve"> 000,00 </w:t>
            </w:r>
            <w:r>
              <w:rPr>
                <w:rFonts w:ascii="Times New Roman" w:eastAsia="Times New Roman" w:hAnsi="Times New Roman" w:cs="Times New Roman"/>
                <w:iCs/>
                <w:sz w:val="24"/>
                <w:szCs w:val="24"/>
                <w:lang w:eastAsia="ru-RU"/>
              </w:rPr>
              <w:t xml:space="preserve">руб. </w:t>
            </w:r>
            <w:r w:rsidRPr="0062482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w:t>
            </w:r>
            <w:r w:rsidRPr="0062482F">
              <w:rPr>
                <w:rFonts w:ascii="Times New Roman" w:eastAsia="Times New Roman" w:hAnsi="Times New Roman" w:cs="Times New Roman"/>
                <w:iCs/>
                <w:sz w:val="24"/>
                <w:szCs w:val="24"/>
                <w:lang w:eastAsia="ru-RU"/>
              </w:rPr>
              <w:t xml:space="preserve">иллион </w:t>
            </w:r>
            <w:r>
              <w:rPr>
                <w:rFonts w:ascii="Times New Roman" w:eastAsia="Times New Roman" w:hAnsi="Times New Roman" w:cs="Times New Roman"/>
                <w:iCs/>
                <w:sz w:val="24"/>
                <w:szCs w:val="24"/>
                <w:lang w:eastAsia="ru-RU"/>
              </w:rPr>
              <w:t>восемьсот восемьдесят две</w:t>
            </w:r>
            <w:r w:rsidRPr="0062482F">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 xml:space="preserve">и </w:t>
            </w:r>
            <w:r w:rsidRPr="0062482F">
              <w:rPr>
                <w:rFonts w:ascii="Times New Roman" w:eastAsia="Times New Roman" w:hAnsi="Times New Roman" w:cs="Times New Roman"/>
                <w:iCs/>
                <w:sz w:val="24"/>
                <w:szCs w:val="24"/>
                <w:lang w:eastAsia="ru-RU"/>
              </w:rPr>
              <w:t>рублей 00 копеек</w:t>
            </w:r>
            <w:r>
              <w:rPr>
                <w:rFonts w:ascii="Times New Roman" w:eastAsia="Times New Roman" w:hAnsi="Times New Roman" w:cs="Times New Roman"/>
                <w:iCs/>
                <w:sz w:val="24"/>
                <w:szCs w:val="24"/>
                <w:lang w:eastAsia="ru-RU"/>
              </w:rPr>
              <w:t>)</w:t>
            </w:r>
            <w:r w:rsidRPr="0062482F">
              <w:rPr>
                <w:rFonts w:ascii="Times New Roman" w:eastAsia="Times New Roman" w:hAnsi="Times New Roman" w:cs="Times New Roman"/>
                <w:iCs/>
                <w:sz w:val="24"/>
                <w:szCs w:val="24"/>
                <w:lang w:eastAsia="ru-RU"/>
              </w:rPr>
              <w:t>, без учета НДС.</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Times New Roman" w:hAnsi="Times New Roman" w:cs="Times New Roman"/>
                <w:sz w:val="24"/>
                <w:szCs w:val="24"/>
                <w:lang w:eastAsia="ru-RU"/>
              </w:rPr>
              <w:t>Начальная (максимальная) цена</w:t>
            </w:r>
            <w:r w:rsidRPr="00203ADC">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 IV «Техническое задание»</w:t>
              </w:r>
            </w:hyperlink>
            <w:r w:rsidRPr="00203ADC">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Коэффициент снижения не может быть больше </w:t>
            </w:r>
            <w:r w:rsidR="007227B2">
              <w:rPr>
                <w:rFonts w:ascii="Times New Roman" w:eastAsia="Calibri" w:hAnsi="Times New Roman" w:cs="Times New Roman"/>
                <w:iCs/>
                <w:sz w:val="24"/>
                <w:szCs w:val="24"/>
                <w:lang w:eastAsia="ru-RU"/>
              </w:rPr>
              <w:t xml:space="preserve">или равен </w:t>
            </w:r>
            <w:r w:rsidRPr="00203ADC">
              <w:rPr>
                <w:rFonts w:ascii="Times New Roman" w:eastAsia="Calibri" w:hAnsi="Times New Roman" w:cs="Times New Roman"/>
                <w:iCs/>
                <w:sz w:val="24"/>
                <w:szCs w:val="24"/>
                <w:lang w:eastAsia="ru-RU"/>
              </w:rPr>
              <w:t>1(единиц</w:t>
            </w:r>
            <w:r w:rsidR="007227B2">
              <w:rPr>
                <w:rFonts w:ascii="Times New Roman" w:eastAsia="Calibri" w:hAnsi="Times New Roman" w:cs="Times New Roman"/>
                <w:iCs/>
                <w:sz w:val="24"/>
                <w:szCs w:val="24"/>
                <w:lang w:eastAsia="ru-RU"/>
              </w:rPr>
              <w:t>е</w:t>
            </w:r>
            <w:r w:rsidRPr="00203ADC">
              <w:rPr>
                <w:rFonts w:ascii="Times New Roman" w:eastAsia="Calibri" w:hAnsi="Times New Roman" w:cs="Times New Roman"/>
                <w:iCs/>
                <w:sz w:val="24"/>
                <w:szCs w:val="24"/>
                <w:lang w:eastAsia="ru-RU"/>
              </w:rPr>
              <w:t>).  Коэффициент снижения применяется единым ко всем позициям услуг и применяется к начальной (максимальной) цене договора. К</w:t>
            </w:r>
            <w:r w:rsidRPr="00203ADC">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203ADC">
              <w:rPr>
                <w:rFonts w:ascii="Times New Roman" w:eastAsia="Calibri" w:hAnsi="Times New Roman" w:cs="Times New Roman"/>
                <w:iCs/>
                <w:sz w:val="24"/>
                <w:szCs w:val="24"/>
                <w:lang w:eastAsia="ru-RU"/>
              </w:rPr>
              <w:t xml:space="preserve">                </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Размер коэффициента снижения, произведение которого на </w:t>
            </w:r>
            <w:r w:rsidRPr="00203ADC">
              <w:rPr>
                <w:rFonts w:ascii="Times New Roman" w:eastAsia="Times New Roman" w:hAnsi="Times New Roman" w:cs="Times New Roman"/>
                <w:sz w:val="24"/>
                <w:szCs w:val="24"/>
                <w:lang w:eastAsia="ru-RU"/>
              </w:rPr>
              <w:t>начальную (максимальную) цену</w:t>
            </w:r>
            <w:r w:rsidRPr="00203ADC">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разделе IV «Техническое задание»</w:t>
              </w:r>
            </w:hyperlink>
            <w:r w:rsidRPr="00203ADC">
              <w:rPr>
                <w:rFonts w:ascii="Times New Roman" w:eastAsia="Calibri" w:hAnsi="Times New Roman" w:cs="Times New Roman"/>
                <w:iCs/>
                <w:sz w:val="24"/>
                <w:szCs w:val="24"/>
                <w:lang w:eastAsia="ru-RU"/>
              </w:rPr>
              <w:t xml:space="preserve"> настоящей Документации, должно привести к снижению </w:t>
            </w:r>
            <w:r w:rsidRPr="00203ADC">
              <w:rPr>
                <w:rFonts w:ascii="Times New Roman" w:eastAsia="Times New Roman" w:hAnsi="Times New Roman" w:cs="Times New Roman"/>
                <w:sz w:val="24"/>
                <w:szCs w:val="24"/>
                <w:lang w:eastAsia="ru-RU"/>
              </w:rPr>
              <w:t>цены</w:t>
            </w:r>
            <w:r w:rsidRPr="00203ADC">
              <w:rPr>
                <w:rFonts w:ascii="Times New Roman" w:eastAsia="Calibri" w:hAnsi="Times New Roman" w:cs="Times New Roman"/>
                <w:iCs/>
                <w:sz w:val="24"/>
                <w:szCs w:val="24"/>
                <w:lang w:eastAsia="ru-RU"/>
              </w:rPr>
              <w:t xml:space="preserve"> соответствующей единицы измерения.</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Times New Roman" w:hAnsi="Times New Roman" w:cs="Times New Roman"/>
                <w:sz w:val="24"/>
                <w:szCs w:val="24"/>
                <w:lang w:eastAsia="ru-RU"/>
              </w:rPr>
              <w:t>Цена</w:t>
            </w:r>
            <w:r w:rsidRPr="00203ADC">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203ADC">
              <w:rPr>
                <w:rFonts w:ascii="Times New Roman" w:eastAsia="Times New Roman" w:hAnsi="Times New Roman" w:cs="Times New Roman"/>
                <w:sz w:val="24"/>
                <w:szCs w:val="24"/>
                <w:lang w:eastAsia="ru-RU"/>
              </w:rPr>
              <w:t>начальной (максимальной) цены</w:t>
            </w:r>
            <w:r w:rsidRPr="00203ADC">
              <w:rPr>
                <w:rFonts w:ascii="Times New Roman" w:eastAsia="Calibri" w:hAnsi="Times New Roman" w:cs="Times New Roman"/>
                <w:iCs/>
                <w:sz w:val="24"/>
                <w:szCs w:val="24"/>
                <w:lang w:eastAsia="ru-RU"/>
              </w:rPr>
              <w:t xml:space="preserve"> за единицу измерения, указанной в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разделе IV «Техническое задание»</w:t>
              </w:r>
            </w:hyperlink>
            <w:r w:rsidRPr="00203ADC">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7227B2" w:rsidRPr="00203ADC">
              <w:rPr>
                <w:rFonts w:ascii="Times New Roman" w:eastAsia="Calibri" w:hAnsi="Times New Roman" w:cs="Times New Roman"/>
                <w:iCs/>
                <w:sz w:val="24"/>
                <w:szCs w:val="24"/>
                <w:lang w:eastAsia="ru-RU"/>
              </w:rPr>
              <w:t>снижения цены</w:t>
            </w:r>
            <w:r w:rsidRPr="00203ADC">
              <w:rPr>
                <w:rFonts w:ascii="Times New Roman" w:eastAsia="Calibri" w:hAnsi="Times New Roman" w:cs="Times New Roman"/>
                <w:iCs/>
                <w:sz w:val="24"/>
                <w:szCs w:val="24"/>
                <w:lang w:eastAsia="ru-RU"/>
              </w:rPr>
              <w:t>, предложенный участником, с которым заключается договор по итогам проведенной Закупки.</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В случае если товар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w:t>
            </w:r>
            <w:r>
              <w:rPr>
                <w:rFonts w:ascii="Times New Roman" w:eastAsia="Calibri" w:hAnsi="Times New Roman" w:cs="Times New Roman"/>
                <w:iCs/>
                <w:sz w:val="24"/>
                <w:szCs w:val="24"/>
                <w:lang w:eastAsia="ru-RU"/>
              </w:rPr>
              <w:t>без НДС</w:t>
            </w:r>
            <w:r w:rsidRPr="00203ADC">
              <w:rPr>
                <w:rFonts w:ascii="Times New Roman" w:eastAsia="Calibri" w:hAnsi="Times New Roman" w:cs="Times New Roman"/>
                <w:iCs/>
                <w:sz w:val="24"/>
                <w:szCs w:val="24"/>
                <w:lang w:eastAsia="ru-RU"/>
              </w:rPr>
              <w:t xml:space="preserve"> по сравнению с указанными в Документации.</w:t>
            </w:r>
          </w:p>
          <w:p w:rsidR="00203ADC" w:rsidRPr="00203ADC" w:rsidRDefault="00203ADC" w:rsidP="00203A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203ADC">
              <w:rPr>
                <w:rFonts w:ascii="Times New Roman" w:eastAsia="Times New Roman" w:hAnsi="Times New Roman" w:cs="Times New Roman"/>
                <w:sz w:val="24"/>
                <w:szCs w:val="24"/>
                <w:lang w:eastAsia="ru-RU"/>
              </w:rPr>
              <w:t>начальную (максимальную) цену</w:t>
            </w:r>
            <w:r w:rsidRPr="00203ADC">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 IV «Техническое задание»</w:t>
              </w:r>
            </w:hyperlink>
            <w:r w:rsidRPr="00203ADC">
              <w:rPr>
                <w:rFonts w:ascii="Times New Roman" w:eastAsia="Times New Roman" w:hAnsi="Times New Roman" w:cs="Times New Roman"/>
                <w:sz w:val="24"/>
                <w:szCs w:val="24"/>
                <w:lang w:eastAsia="ru-RU"/>
              </w:rPr>
              <w:t>)</w:t>
            </w:r>
            <w:r w:rsidRPr="00203ADC">
              <w:rPr>
                <w:rFonts w:ascii="Times New Roman" w:eastAsia="Calibri" w:hAnsi="Times New Roman" w:cs="Times New Roman"/>
                <w:iCs/>
                <w:sz w:val="24"/>
                <w:szCs w:val="24"/>
                <w:lang w:eastAsia="ru-RU"/>
              </w:rPr>
              <w:t xml:space="preserve"> и (</w:t>
            </w:r>
            <w:r w:rsidRPr="00203ADC">
              <w:rPr>
                <w:rFonts w:ascii="Times New Roman" w:eastAsia="Calibri" w:hAnsi="Times New Roman" w:cs="Times New Roman"/>
                <w:iCs/>
                <w:color w:val="000000"/>
                <w:sz w:val="24"/>
                <w:szCs w:val="24"/>
                <w:lang w:eastAsia="ru-RU"/>
              </w:rPr>
              <w:t xml:space="preserve">начальную (максимальную) </w:t>
            </w:r>
            <w:r w:rsidRPr="00203ADC">
              <w:rPr>
                <w:rFonts w:ascii="Times New Roman" w:eastAsia="Calibri" w:hAnsi="Times New Roman" w:cs="Times New Roman"/>
                <w:iCs/>
                <w:sz w:val="24"/>
                <w:szCs w:val="24"/>
                <w:lang w:eastAsia="ru-RU"/>
              </w:rPr>
              <w:t>цену договора) без НДС</w:t>
            </w:r>
            <w:r w:rsidRPr="00203ADC">
              <w:rPr>
                <w:rFonts w:ascii="Times New Roman" w:eastAsia="Times New Roman" w:hAnsi="Times New Roman" w:cs="Times New Roman"/>
                <w:sz w:val="24"/>
                <w:szCs w:val="24"/>
                <w:lang w:eastAsia="ru-RU"/>
              </w:rPr>
              <w:t>.</w:t>
            </w:r>
          </w:p>
          <w:p w:rsidR="00203ADC" w:rsidRPr="00203ADC" w:rsidRDefault="00203ADC" w:rsidP="00203ADC">
            <w:pPr>
              <w:spacing w:after="0" w:line="240" w:lineRule="auto"/>
              <w:ind w:firstLine="34"/>
              <w:jc w:val="both"/>
              <w:rPr>
                <w:rFonts w:ascii="Times New Roman" w:eastAsia="Times New Roman" w:hAnsi="Times New Roman" w:cs="Times New Roman"/>
                <w:sz w:val="24"/>
                <w:szCs w:val="24"/>
                <w:lang w:eastAsia="ru-RU"/>
              </w:rPr>
            </w:pPr>
          </w:p>
          <w:p w:rsidR="00D93D3D" w:rsidRPr="00BB365E" w:rsidRDefault="00D93D3D" w:rsidP="00FA6528">
            <w:pPr>
              <w:autoSpaceDE w:val="0"/>
              <w:autoSpaceDN w:val="0"/>
              <w:adjustRightInd w:val="0"/>
              <w:spacing w:after="0" w:line="240" w:lineRule="auto"/>
              <w:jc w:val="both"/>
              <w:rPr>
                <w:rFonts w:ascii="Times New Roman" w:hAnsi="Times New Roman" w:cs="Times New Roman"/>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FA6528" w:rsidRPr="00D93D3D" w:rsidTr="00D93D3D">
              <w:tc>
                <w:tcPr>
                  <w:tcW w:w="3572" w:type="dxa"/>
                  <w:shd w:val="clear" w:color="auto" w:fill="auto"/>
                </w:tcPr>
                <w:p w:rsidR="00C13896" w:rsidRDefault="00FA6528" w:rsidP="00FA6528">
                  <w:pPr>
                    <w:ind w:firstLine="346"/>
                    <w:jc w:val="both"/>
                    <w:rPr>
                      <w:rFonts w:ascii="Times New Roman" w:hAnsi="Times New Roman" w:cs="Times New Roman"/>
                      <w:color w:val="000000"/>
                      <w:sz w:val="24"/>
                      <w:szCs w:val="24"/>
                    </w:rPr>
                  </w:pPr>
                  <w:r w:rsidRPr="00FA652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r w:rsidR="00C13896">
                    <w:rPr>
                      <w:rFonts w:ascii="Times New Roman" w:hAnsi="Times New Roman" w:cs="Times New Roman"/>
                      <w:color w:val="000000"/>
                      <w:sz w:val="24"/>
                      <w:szCs w:val="24"/>
                    </w:rPr>
                    <w:t>:</w:t>
                  </w:r>
                </w:p>
                <w:p w:rsidR="00FA6528" w:rsidRPr="00FA6528" w:rsidRDefault="00C13896" w:rsidP="00122A5F">
                  <w:pPr>
                    <w:ind w:firstLine="346"/>
                    <w:jc w:val="both"/>
                    <w:rPr>
                      <w:rFonts w:ascii="Times New Roman" w:hAnsi="Times New Roman" w:cs="Times New Roman"/>
                      <w:color w:val="000000"/>
                      <w:sz w:val="24"/>
                      <w:szCs w:val="24"/>
                    </w:rPr>
                  </w:pPr>
                  <w:r w:rsidRPr="00C13896">
                    <w:rPr>
                      <w:rFonts w:ascii="Times New Roman" w:eastAsia="Times New Roman" w:hAnsi="Times New Roman" w:cs="Times New Roman"/>
                      <w:color w:val="000000"/>
                      <w:sz w:val="24"/>
                      <w:szCs w:val="24"/>
                      <w:lang w:eastAsia="ru-RU"/>
                    </w:rPr>
                    <w:t xml:space="preserve">1.Участник закупки должен иметь </w:t>
                  </w:r>
                  <w:r w:rsidR="00122A5F">
                    <w:rPr>
                      <w:rFonts w:ascii="Times New Roman" w:eastAsia="Times New Roman" w:hAnsi="Times New Roman" w:cs="Times New Roman"/>
                      <w:color w:val="000000"/>
                      <w:sz w:val="24"/>
                      <w:szCs w:val="24"/>
                      <w:lang w:eastAsia="ru-RU"/>
                    </w:rPr>
                    <w:t xml:space="preserve">аккредитацию </w:t>
                  </w:r>
                  <w:r w:rsidR="00122A5F" w:rsidRPr="00122A5F">
                    <w:rPr>
                      <w:rFonts w:ascii="Times New Roman" w:eastAsia="Times New Roman" w:hAnsi="Times New Roman" w:cs="Times New Roman"/>
                      <w:color w:val="000000"/>
                      <w:sz w:val="24"/>
                      <w:szCs w:val="24"/>
                      <w:lang w:eastAsia="ru-RU"/>
                    </w:rPr>
                    <w:t>в национальной системе аккредитации</w:t>
                  </w:r>
                  <w:r w:rsidR="00122A5F">
                    <w:rPr>
                      <w:rFonts w:ascii="Times New Roman" w:eastAsia="Times New Roman" w:hAnsi="Times New Roman" w:cs="Times New Roman"/>
                      <w:color w:val="000000"/>
                      <w:sz w:val="24"/>
                      <w:szCs w:val="24"/>
                      <w:lang w:eastAsia="ru-RU"/>
                    </w:rPr>
                    <w:t xml:space="preserve"> в области </w:t>
                  </w:r>
                  <w:r w:rsidR="00122A5F" w:rsidRPr="00C13896">
                    <w:rPr>
                      <w:rFonts w:ascii="Times New Roman" w:eastAsia="Times New Roman" w:hAnsi="Times New Roman" w:cs="Times New Roman"/>
                      <w:color w:val="000000"/>
                      <w:sz w:val="24"/>
                      <w:szCs w:val="24"/>
                      <w:lang w:eastAsia="ru-RU"/>
                    </w:rPr>
                    <w:t>обеспечения</w:t>
                  </w:r>
                  <w:r w:rsidR="00122A5F" w:rsidRPr="00122A5F">
                    <w:rPr>
                      <w:rFonts w:ascii="Times New Roman" w:eastAsia="Times New Roman" w:hAnsi="Times New Roman" w:cs="Times New Roman"/>
                      <w:color w:val="000000"/>
                      <w:sz w:val="24"/>
                      <w:szCs w:val="24"/>
                      <w:lang w:eastAsia="ru-RU"/>
                    </w:rPr>
                    <w:t xml:space="preserve"> единства измерений</w:t>
                  </w:r>
                  <w:r w:rsidRPr="00C13896">
                    <w:rPr>
                      <w:rFonts w:ascii="Times New Roman" w:eastAsia="Times New Roman" w:hAnsi="Times New Roman" w:cs="Times New Roman"/>
                      <w:color w:val="000000"/>
                      <w:sz w:val="24"/>
                      <w:szCs w:val="24"/>
                      <w:lang w:eastAsia="ru-RU"/>
                    </w:rPr>
                    <w:t>.</w:t>
                  </w:r>
                </w:p>
              </w:tc>
              <w:tc>
                <w:tcPr>
                  <w:tcW w:w="3993" w:type="dxa"/>
                  <w:shd w:val="clear" w:color="auto" w:fill="auto"/>
                </w:tcPr>
                <w:p w:rsidR="00C13896" w:rsidRPr="00C13896" w:rsidRDefault="00122A5F" w:rsidP="00C1389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C13896" w:rsidRPr="00C13896">
                    <w:rPr>
                      <w:rFonts w:ascii="Times New Roman" w:eastAsia="Times New Roman" w:hAnsi="Times New Roman" w:cs="Times New Roman"/>
                      <w:color w:val="000000"/>
                      <w:sz w:val="24"/>
                      <w:szCs w:val="24"/>
                      <w:lang w:eastAsia="ru-RU"/>
                    </w:rPr>
                    <w:t>опи</w:t>
                  </w:r>
                  <w:r>
                    <w:rPr>
                      <w:rFonts w:ascii="Times New Roman" w:eastAsia="Times New Roman" w:hAnsi="Times New Roman" w:cs="Times New Roman"/>
                      <w:color w:val="000000"/>
                      <w:sz w:val="24"/>
                      <w:szCs w:val="24"/>
                      <w:lang w:eastAsia="ru-RU"/>
                    </w:rPr>
                    <w:t>ями</w:t>
                  </w:r>
                  <w:r w:rsidR="00C13896" w:rsidRPr="00C13896">
                    <w:rPr>
                      <w:rFonts w:ascii="Times New Roman" w:eastAsia="Times New Roman" w:hAnsi="Times New Roman" w:cs="Times New Roman"/>
                      <w:color w:val="000000"/>
                      <w:sz w:val="24"/>
                      <w:szCs w:val="24"/>
                      <w:lang w:eastAsia="ru-RU"/>
                    </w:rPr>
                    <w:t xml:space="preserve"> Аттестата аккредитации на право выполнения работ и (или) оказания услуг по поверке</w:t>
                  </w:r>
                  <w:r w:rsidR="00B557B8">
                    <w:rPr>
                      <w:rFonts w:ascii="Times New Roman" w:eastAsia="Times New Roman" w:hAnsi="Times New Roman" w:cs="Times New Roman"/>
                      <w:color w:val="000000"/>
                      <w:sz w:val="24"/>
                      <w:szCs w:val="24"/>
                      <w:lang w:eastAsia="ru-RU"/>
                    </w:rPr>
                    <w:t xml:space="preserve"> и калибровке</w:t>
                  </w:r>
                  <w:r w:rsidR="00C13896" w:rsidRPr="00C1389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средств измерений, а также </w:t>
                  </w:r>
                  <w:r w:rsidRPr="00122A5F">
                    <w:rPr>
                      <w:rFonts w:ascii="Times New Roman" w:eastAsia="Times New Roman" w:hAnsi="Times New Roman" w:cs="Times New Roman"/>
                      <w:color w:val="000000"/>
                      <w:sz w:val="24"/>
                      <w:szCs w:val="24"/>
                      <w:lang w:eastAsia="ru-RU"/>
                    </w:rPr>
                    <w:t>Приложения к аттестату аккредитации, содержащее наименование области аккредитации</w:t>
                  </w:r>
                </w:p>
                <w:p w:rsidR="00FA6528" w:rsidRPr="00FA6528" w:rsidRDefault="00FA6528" w:rsidP="00FA6528">
                  <w:pPr>
                    <w:pStyle w:val="a4"/>
                    <w:tabs>
                      <w:tab w:val="left" w:pos="630"/>
                    </w:tabs>
                    <w:ind w:left="0"/>
                    <w:jc w:val="both"/>
                    <w:rPr>
                      <w:color w:val="000000"/>
                    </w:rPr>
                  </w:pP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785128" w:rsidRDefault="00BF61A4"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BF61A4"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8B5265">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6" w:type="dxa"/>
              <w:tblLayout w:type="fixed"/>
              <w:tblCellMar>
                <w:left w:w="0" w:type="dxa"/>
                <w:right w:w="0" w:type="dxa"/>
              </w:tblCellMar>
              <w:tblLook w:val="04A0" w:firstRow="1" w:lastRow="0" w:firstColumn="1" w:lastColumn="0" w:noHBand="0" w:noVBand="1"/>
            </w:tblPr>
            <w:tblGrid>
              <w:gridCol w:w="2462"/>
              <w:gridCol w:w="992"/>
              <w:gridCol w:w="4112"/>
            </w:tblGrid>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Критерий</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rFonts w:eastAsia="Calibri"/>
                      <w:color w:val="000000"/>
                    </w:rPr>
                  </w:pPr>
                  <w:r w:rsidRPr="006145E5">
                    <w:rPr>
                      <w:color w:val="000000"/>
                    </w:rPr>
                    <w:t>Что конкретно оценивается (показатели)</w:t>
                  </w:r>
                </w:p>
                <w:p w:rsidR="000C12F9" w:rsidRPr="006145E5" w:rsidRDefault="000C12F9" w:rsidP="000C12F9">
                  <w:pPr>
                    <w:pStyle w:val="a4"/>
                    <w:ind w:left="0" w:firstLine="175"/>
                    <w:jc w:val="both"/>
                    <w:rPr>
                      <w:i/>
                      <w:iCs/>
                      <w:color w:val="FF0000"/>
                    </w:rPr>
                  </w:pPr>
                </w:p>
              </w:tc>
            </w:tr>
            <w:tr w:rsidR="000C12F9" w:rsidRPr="006145E5" w:rsidTr="009712BD">
              <w:trPr>
                <w:trHeight w:val="1285"/>
              </w:trPr>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12F9" w:rsidRPr="006145E5" w:rsidRDefault="000C12F9" w:rsidP="000C12F9">
                  <w:pPr>
                    <w:pStyle w:val="a4"/>
                    <w:ind w:left="0"/>
                    <w:rPr>
                      <w:rFonts w:cs="Arial"/>
                      <w:color w:val="000000"/>
                    </w:rPr>
                  </w:pPr>
                  <w:r w:rsidRPr="006145E5">
                    <w:t xml:space="preserve">Цена договора с учетом коэффициента снижения цены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122A5F" w:rsidP="00122A5F">
                  <w:pPr>
                    <w:pStyle w:val="a4"/>
                    <w:ind w:left="0"/>
                    <w:rPr>
                      <w:rFonts w:cs="Arial"/>
                      <w:color w:val="000000"/>
                    </w:rPr>
                  </w:pPr>
                  <w:r>
                    <w:rPr>
                      <w:rFonts w:cs="Arial"/>
                      <w:color w:val="000000"/>
                    </w:rPr>
                    <w:t>97</w:t>
                  </w:r>
                  <w:r w:rsidR="000C12F9" w:rsidRPr="006145E5">
                    <w:rPr>
                      <w:rFonts w:cs="Arial"/>
                      <w:color w:val="000000"/>
                    </w:rPr>
                    <w:t xml:space="preserve"> %</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0C12F9" w:rsidP="000C12F9">
                  <w:pPr>
                    <w:pStyle w:val="a4"/>
                    <w:ind w:left="0"/>
                    <w:rPr>
                      <w:rFonts w:cs="Arial"/>
                      <w:color w:val="000000"/>
                    </w:rPr>
                  </w:pPr>
                  <w:r w:rsidRPr="006145E5">
                    <w:t>Оценивается предложение цены договора</w:t>
                  </w:r>
                  <w:r w:rsidR="00B2263C">
                    <w:t xml:space="preserve"> с учетом коэффициента снижения цены</w:t>
                  </w:r>
                  <w:r w:rsidRPr="006145E5">
                    <w:t>, указанное участником закупки в его заявке на участие в закупке.</w:t>
                  </w:r>
                </w:p>
              </w:tc>
            </w:tr>
            <w:tr w:rsidR="00122A5F" w:rsidRPr="006145E5" w:rsidTr="00F96B65">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22A5F" w:rsidRPr="00A47333" w:rsidRDefault="00122A5F" w:rsidP="009712BD">
                  <w:pPr>
                    <w:pStyle w:val="aff4"/>
                    <w:tabs>
                      <w:tab w:val="clear" w:pos="1980"/>
                    </w:tabs>
                    <w:ind w:left="0" w:hanging="3"/>
                    <w:rPr>
                      <w:rFonts w:eastAsia="Calibri"/>
                      <w:color w:val="000000"/>
                      <w:szCs w:val="24"/>
                      <w:lang w:eastAsia="en-US"/>
                    </w:rPr>
                  </w:pPr>
                  <w:r w:rsidRPr="00525583">
                    <w:rPr>
                      <w:szCs w:val="24"/>
                    </w:rPr>
                    <w:t>Сроки оплаты по договору</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2A5F" w:rsidRDefault="00122A5F" w:rsidP="009712BD">
                  <w:pPr>
                    <w:pStyle w:val="aff4"/>
                    <w:ind w:left="34" w:firstLine="0"/>
                    <w:jc w:val="left"/>
                    <w:rPr>
                      <w:szCs w:val="24"/>
                    </w:rPr>
                  </w:pPr>
                  <w:r w:rsidRPr="00525583">
                    <w:rPr>
                      <w:szCs w:val="24"/>
                    </w:rPr>
                    <w:t>3%</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2A5F" w:rsidRPr="00A47333" w:rsidRDefault="00122A5F" w:rsidP="009712BD">
                  <w:pPr>
                    <w:pStyle w:val="aff4"/>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25583" w:rsidRPr="00525583" w:rsidRDefault="00525583" w:rsidP="00525583">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525583" w:rsidRPr="00525583" w:rsidRDefault="00525583" w:rsidP="00486E11">
            <w:pPr>
              <w:pStyle w:val="a4"/>
              <w:keepNext/>
              <w:numPr>
                <w:ilvl w:val="0"/>
                <w:numId w:val="12"/>
              </w:numPr>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525583" w:rsidRPr="00525583" w:rsidRDefault="00525583" w:rsidP="00525583">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pt" o:ole="" fillcolor="window">
                  <v:imagedata r:id="rId32" o:title=""/>
                </v:shape>
                <o:OLEObject Type="Embed" ProgID="Equation.3" ShapeID="_x0000_i1025" DrawAspect="Content" ObjectID="_1580301621" r:id="rId33"/>
              </w:object>
            </w:r>
            <w:r w:rsidRPr="00525583">
              <w:rPr>
                <w:rFonts w:ascii="Times New Roman" w:eastAsia="Times New Roman" w:hAnsi="Times New Roman" w:cs="Times New Roman"/>
                <w:sz w:val="24"/>
                <w:szCs w:val="24"/>
                <w:lang w:eastAsia="ru-RU"/>
              </w:rPr>
              <w:t>,</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525583" w:rsidRPr="00525583" w:rsidRDefault="00525583" w:rsidP="00525583">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p>
          <w:p w:rsidR="00525583" w:rsidRPr="00525583" w:rsidRDefault="00525583" w:rsidP="00486E11">
            <w:pPr>
              <w:pStyle w:val="a4"/>
              <w:numPr>
                <w:ilvl w:val="0"/>
                <w:numId w:val="12"/>
              </w:numPr>
              <w:tabs>
                <w:tab w:val="left" w:pos="720"/>
                <w:tab w:val="num" w:pos="1980"/>
              </w:tabs>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p>
          <w:p w:rsidR="00525583" w:rsidRPr="00525583" w:rsidRDefault="00525583" w:rsidP="00525583">
            <w:pPr>
              <w:spacing w:after="0" w:line="240" w:lineRule="auto"/>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003C6F8B" w:rsidRPr="003C6F8B">
              <w:rPr>
                <w:rFonts w:ascii="Times New Roman" w:eastAsia="Times New Roman" w:hAnsi="Times New Roman" w:cs="Times New Roman"/>
                <w:sz w:val="24"/>
                <w:szCs w:val="24"/>
                <w:lang w:eastAsia="ru-RU"/>
              </w:rPr>
              <w:t xml:space="preserve">Сумма в размере 100 % от стоимости Услуг по соответствующей Заявке выплачивается в течение </w:t>
            </w:r>
            <w:r w:rsidR="003C6F8B">
              <w:rPr>
                <w:rFonts w:ascii="Times New Roman" w:eastAsia="Times New Roman" w:hAnsi="Times New Roman" w:cs="Times New Roman"/>
                <w:sz w:val="24"/>
                <w:szCs w:val="24"/>
                <w:lang w:eastAsia="ru-RU"/>
              </w:rPr>
              <w:t>6</w:t>
            </w:r>
            <w:r w:rsidR="003C6F8B" w:rsidRPr="003C6F8B">
              <w:rPr>
                <w:rFonts w:ascii="Times New Roman" w:eastAsia="Times New Roman" w:hAnsi="Times New Roman" w:cs="Times New Roman"/>
                <w:sz w:val="24"/>
                <w:szCs w:val="24"/>
                <w:lang w:eastAsia="ru-RU"/>
              </w:rPr>
              <w:t>0 (</w:t>
            </w:r>
            <w:r w:rsidR="003C6F8B">
              <w:rPr>
                <w:rFonts w:ascii="Times New Roman" w:eastAsia="Times New Roman" w:hAnsi="Times New Roman" w:cs="Times New Roman"/>
                <w:sz w:val="24"/>
                <w:szCs w:val="24"/>
                <w:lang w:eastAsia="ru-RU"/>
              </w:rPr>
              <w:t>шестидесяти</w:t>
            </w:r>
            <w:r w:rsidR="003C6F8B" w:rsidRPr="003C6F8B">
              <w:rPr>
                <w:rFonts w:ascii="Times New Roman" w:eastAsia="Times New Roman" w:hAnsi="Times New Roman" w:cs="Times New Roman"/>
                <w:sz w:val="24"/>
                <w:szCs w:val="24"/>
                <w:lang w:eastAsia="ru-RU"/>
              </w:rPr>
              <w:t>) календарных дней со дня подписания Акта по соответствующей Заявке, на основании оригинала счета, полученного в порядке 2.1.5</w:t>
            </w:r>
            <w:r w:rsidRPr="00525583">
              <w:rPr>
                <w:rFonts w:ascii="Times New Roman" w:eastAsia="Times New Roman" w:hAnsi="Times New Roman" w:cs="Times New Roman"/>
                <w:sz w:val="24"/>
                <w:szCs w:val="24"/>
              </w:rPr>
              <w:t xml:space="preserve"> </w:t>
            </w:r>
            <w:r w:rsidR="003C6F8B">
              <w:rPr>
                <w:rFonts w:ascii="Times New Roman" w:eastAsia="Times New Roman" w:hAnsi="Times New Roman" w:cs="Times New Roman"/>
                <w:sz w:val="24"/>
                <w:szCs w:val="24"/>
              </w:rPr>
              <w:t xml:space="preserve">договора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Наличие в заявке участника закупки условий оплаты:</w:t>
            </w:r>
            <w:r w:rsidRPr="00525583">
              <w:rPr>
                <w:rFonts w:ascii="Times New Roman" w:eastAsia="Times New Roman" w:hAnsi="Times New Roman" w:cs="Times New Roman"/>
                <w:color w:val="000000"/>
                <w:sz w:val="24"/>
                <w:szCs w:val="24"/>
                <w:lang w:eastAsia="ru-RU"/>
              </w:rPr>
              <w:t xml:space="preserve"> </w:t>
            </w:r>
            <w:r w:rsidR="003C6F8B" w:rsidRPr="003C6F8B">
              <w:rPr>
                <w:rFonts w:ascii="Times New Roman" w:eastAsia="Times New Roman" w:hAnsi="Times New Roman" w:cs="Times New Roman"/>
                <w:sz w:val="24"/>
                <w:szCs w:val="24"/>
                <w:lang w:eastAsia="ru-RU"/>
              </w:rPr>
              <w:t xml:space="preserve">Сумма в размере 100 % от стоимости Услуг по соответствующей Заявке выплачивается в течение </w:t>
            </w:r>
            <w:r w:rsidR="003C6F8B">
              <w:rPr>
                <w:rFonts w:ascii="Times New Roman" w:eastAsia="Times New Roman" w:hAnsi="Times New Roman" w:cs="Times New Roman"/>
                <w:sz w:val="24"/>
                <w:szCs w:val="24"/>
                <w:lang w:eastAsia="ru-RU"/>
              </w:rPr>
              <w:t>3</w:t>
            </w:r>
            <w:r w:rsidR="003C6F8B" w:rsidRPr="003C6F8B">
              <w:rPr>
                <w:rFonts w:ascii="Times New Roman" w:eastAsia="Times New Roman" w:hAnsi="Times New Roman" w:cs="Times New Roman"/>
                <w:sz w:val="24"/>
                <w:szCs w:val="24"/>
                <w:lang w:eastAsia="ru-RU"/>
              </w:rPr>
              <w:t>0 (</w:t>
            </w:r>
            <w:r w:rsidR="003C6F8B">
              <w:rPr>
                <w:rFonts w:ascii="Times New Roman" w:eastAsia="Times New Roman" w:hAnsi="Times New Roman" w:cs="Times New Roman"/>
                <w:sz w:val="24"/>
                <w:szCs w:val="24"/>
                <w:lang w:eastAsia="ru-RU"/>
              </w:rPr>
              <w:t>тридцати</w:t>
            </w:r>
            <w:r w:rsidR="003C6F8B" w:rsidRPr="003C6F8B">
              <w:rPr>
                <w:rFonts w:ascii="Times New Roman" w:eastAsia="Times New Roman" w:hAnsi="Times New Roman" w:cs="Times New Roman"/>
                <w:sz w:val="24"/>
                <w:szCs w:val="24"/>
                <w:lang w:eastAsia="ru-RU"/>
              </w:rPr>
              <w:t>) календарных дней со дня подписания Акта по соответствующей Заявке, на основании оригинала счета, полученного в порядке 2.1.5</w:t>
            </w:r>
            <w:r w:rsidR="003C6F8B">
              <w:t xml:space="preserve"> </w:t>
            </w:r>
            <w:r w:rsidR="003C6F8B" w:rsidRPr="003C6F8B">
              <w:rPr>
                <w:rFonts w:ascii="Times New Roman" w:eastAsia="Times New Roman" w:hAnsi="Times New Roman" w:cs="Times New Roman"/>
                <w:sz w:val="24"/>
                <w:szCs w:val="24"/>
                <w:lang w:eastAsia="ru-RU"/>
              </w:rPr>
              <w:t>договора</w:t>
            </w:r>
            <w:r w:rsidR="003C6F8B" w:rsidRPr="00525583">
              <w:rPr>
                <w:rFonts w:ascii="Times New Roman" w:eastAsia="Times New Roman" w:hAnsi="Times New Roman" w:cs="Times New Roman"/>
                <w:sz w:val="24"/>
                <w:szCs w:val="24"/>
              </w:rPr>
              <w:t xml:space="preserve">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0 баллов</w:t>
            </w:r>
            <w:r w:rsidRPr="00525583">
              <w:rPr>
                <w:rFonts w:ascii="Times New Roman" w:eastAsia="Times New Roman" w:hAnsi="Times New Roman" w:cs="Times New Roman"/>
                <w:sz w:val="24"/>
                <w:szCs w:val="24"/>
                <w:lang w:eastAsia="ru-RU"/>
              </w:rPr>
              <w:t>.</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E2D38" w:rsidRPr="00D93D3D" w:rsidRDefault="00B94319" w:rsidP="00614E7F">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00CF4A14"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11E47" w:rsidRDefault="003C6F8B" w:rsidP="00715C2F">
            <w:pPr>
              <w:spacing w:after="0" w:line="240" w:lineRule="auto"/>
              <w:ind w:firstLine="528"/>
              <w:jc w:val="both"/>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 xml:space="preserve">Сумма в размере 100 % от стоимости Услуг по соответствующей Заявке выплачивается в течение </w:t>
            </w:r>
            <w:r>
              <w:rPr>
                <w:rFonts w:ascii="Times New Roman" w:eastAsia="Times New Roman" w:hAnsi="Times New Roman" w:cs="Times New Roman"/>
                <w:sz w:val="24"/>
                <w:szCs w:val="24"/>
                <w:lang w:eastAsia="ru-RU"/>
              </w:rPr>
              <w:t>3</w:t>
            </w:r>
            <w:r w:rsidRPr="003C6F8B">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тридцати</w:t>
            </w:r>
            <w:r w:rsidRPr="003C6F8B">
              <w:rPr>
                <w:rFonts w:ascii="Times New Roman" w:eastAsia="Times New Roman" w:hAnsi="Times New Roman" w:cs="Times New Roman"/>
                <w:sz w:val="24"/>
                <w:szCs w:val="24"/>
                <w:lang w:eastAsia="ru-RU"/>
              </w:rPr>
              <w:t>) календарных дней со дня подписания Акта по соответствующей Заявке, на основании оригинала счета, полученного в порядке 2.1.5</w:t>
            </w:r>
            <w:r>
              <w:t xml:space="preserve"> </w:t>
            </w:r>
            <w:r w:rsidRPr="003C6F8B">
              <w:rPr>
                <w:rFonts w:ascii="Times New Roman" w:eastAsia="Times New Roman" w:hAnsi="Times New Roman" w:cs="Times New Roman"/>
                <w:sz w:val="24"/>
                <w:szCs w:val="24"/>
                <w:lang w:eastAsia="ru-RU"/>
              </w:rPr>
              <w:t>договора</w:t>
            </w:r>
            <w:r>
              <w:rPr>
                <w:rFonts w:ascii="Times New Roman" w:eastAsia="Times New Roman" w:hAnsi="Times New Roman" w:cs="Times New Roman"/>
                <w:sz w:val="24"/>
                <w:szCs w:val="24"/>
                <w:lang w:eastAsia="ru-RU"/>
              </w:rPr>
              <w:t>.</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B5265">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8B5265">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8B5265">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8B5265">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3C6F8B" w:rsidRPr="003C6F8B" w:rsidRDefault="003C6F8B" w:rsidP="003C6F8B">
      <w:pPr>
        <w:spacing w:after="0" w:line="240" w:lineRule="auto"/>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3C6F8B" w:rsidRPr="003C6F8B" w:rsidRDefault="003C6F8B" w:rsidP="003C6F8B">
      <w:pPr>
        <w:spacing w:after="0" w:line="240" w:lineRule="auto"/>
        <w:rPr>
          <w:rFonts w:ascii="Times New Roman" w:eastAsia="Times New Roman" w:hAnsi="Times New Roman" w:cs="Times New Roman"/>
          <w:sz w:val="24"/>
          <w:szCs w:val="24"/>
          <w:lang w:eastAsia="ru-RU"/>
        </w:rPr>
      </w:pPr>
    </w:p>
    <w:p w:rsidR="003C6F8B" w:rsidRPr="003C6F8B" w:rsidRDefault="003C6F8B" w:rsidP="003C6F8B">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3C6F8B">
        <w:rPr>
          <w:rFonts w:ascii="Times New Roman" w:eastAsia="Times New Roman" w:hAnsi="Times New Roman" w:cs="Times New Roman"/>
          <w:sz w:val="24"/>
          <w:szCs w:val="24"/>
          <w:lang w:eastAsia="ru-RU"/>
        </w:rPr>
        <w:t>ТЕХНИКО-КОММЕРЧЕСКОЕ ПРЕДЛОЖЕНИЕ</w:t>
      </w:r>
      <w:bookmarkEnd w:id="90"/>
      <w:bookmarkEnd w:id="91"/>
    </w:p>
    <w:p w:rsidR="003C6F8B" w:rsidRPr="003C6F8B" w:rsidRDefault="003C6F8B" w:rsidP="003C6F8B">
      <w:pPr>
        <w:spacing w:after="0" w:line="240" w:lineRule="auto"/>
        <w:rPr>
          <w:rFonts w:ascii="Times New Roman" w:eastAsia="Times New Roman" w:hAnsi="Times New Roman" w:cs="Times New Roman"/>
          <w:sz w:val="24"/>
          <w:szCs w:val="24"/>
          <w:lang w:eastAsia="ru-RU"/>
        </w:rPr>
      </w:pPr>
    </w:p>
    <w:p w:rsidR="003C6F8B" w:rsidRPr="003C6F8B" w:rsidRDefault="003C6F8B" w:rsidP="003C6F8B">
      <w:pPr>
        <w:spacing w:after="0" w:line="240" w:lineRule="auto"/>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в случае, если Претендент является иностранным юридическим лицом, указать соответствующие сведения, а также местонахождение юридического лица), </w:t>
      </w:r>
    </w:p>
    <w:p w:rsidR="003C6F8B" w:rsidRPr="003C6F8B" w:rsidRDefault="003C6F8B" w:rsidP="003C6F8B">
      <w:pPr>
        <w:spacing w:after="0" w:line="240" w:lineRule="auto"/>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 xml:space="preserve"> </w:t>
      </w:r>
    </w:p>
    <w:p w:rsidR="003C6F8B" w:rsidRPr="003C6F8B" w:rsidRDefault="003C6F8B" w:rsidP="003C6F8B">
      <w:pPr>
        <w:spacing w:after="0" w:line="240" w:lineRule="auto"/>
        <w:rPr>
          <w:rFonts w:ascii="Times New Roman" w:eastAsia="Times New Roman" w:hAnsi="Times New Roman" w:cs="Times New Roman"/>
          <w:b/>
          <w:sz w:val="24"/>
          <w:szCs w:val="24"/>
          <w:lang w:eastAsia="ru-RU"/>
        </w:rPr>
      </w:pPr>
      <w:r w:rsidRPr="003C6F8B">
        <w:rPr>
          <w:rFonts w:ascii="Times New Roman" w:eastAsia="Times New Roman" w:hAnsi="Times New Roman" w:cs="Times New Roman"/>
          <w:b/>
          <w:sz w:val="24"/>
          <w:szCs w:val="24"/>
          <w:lang w:eastAsia="ru-RU"/>
        </w:rPr>
        <w:t>Суть технико-коммерческого предложения:</w:t>
      </w:r>
    </w:p>
    <w:p w:rsidR="003C6F8B" w:rsidRPr="003C6F8B" w:rsidRDefault="003C6F8B" w:rsidP="003C6F8B">
      <w:pPr>
        <w:spacing w:after="0" w:line="240" w:lineRule="auto"/>
        <w:rPr>
          <w:rFonts w:ascii="Times New Roman" w:eastAsia="Times New Roman" w:hAnsi="Times New Roman" w:cs="Times New Roman"/>
          <w:sz w:val="24"/>
          <w:szCs w:val="24"/>
          <w:lang w:eastAsia="ru-RU"/>
        </w:rPr>
      </w:pPr>
    </w:p>
    <w:p w:rsidR="003C6F8B" w:rsidRPr="003C6F8B" w:rsidRDefault="003C6F8B" w:rsidP="003C6F8B">
      <w:pPr>
        <w:spacing w:after="0" w:line="240" w:lineRule="auto"/>
        <w:jc w:val="both"/>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Претендент на участие в Открытом запросе предложений обязуется оказывать Заказчику услуги по поверке</w:t>
      </w:r>
      <w:r w:rsidR="00514B79">
        <w:rPr>
          <w:rFonts w:ascii="Times New Roman" w:eastAsia="Times New Roman" w:hAnsi="Times New Roman" w:cs="Times New Roman"/>
          <w:sz w:val="24"/>
          <w:szCs w:val="24"/>
          <w:lang w:eastAsia="ru-RU"/>
        </w:rPr>
        <w:t>/калибровке</w:t>
      </w:r>
      <w:r w:rsidRPr="003C6F8B">
        <w:rPr>
          <w:rFonts w:ascii="Times New Roman" w:eastAsia="Times New Roman" w:hAnsi="Times New Roman" w:cs="Times New Roman"/>
          <w:sz w:val="24"/>
          <w:szCs w:val="24"/>
          <w:lang w:eastAsia="ru-RU"/>
        </w:rPr>
        <w:t xml:space="preserve"> средств измерений в соответствии с условиями Технического задания </w:t>
      </w:r>
      <w:r w:rsidRPr="003C6F8B">
        <w:rPr>
          <w:rFonts w:ascii="Times New Roman" w:eastAsia="Times New Roman" w:hAnsi="Times New Roman" w:cs="Times New Roman"/>
          <w:iCs/>
          <w:sz w:val="24"/>
          <w:szCs w:val="24"/>
          <w:lang w:eastAsia="ru-RU"/>
        </w:rPr>
        <w:t>(</w:t>
      </w:r>
      <w:hyperlink w:anchor="_РАЗДЕЛ_IV._Техническое" w:history="1">
        <w:r w:rsidRPr="003C6F8B">
          <w:rPr>
            <w:rFonts w:ascii="Times New Roman" w:eastAsia="Times New Roman" w:hAnsi="Times New Roman" w:cs="Times New Roman"/>
            <w:iCs/>
            <w:color w:val="0000FF"/>
            <w:sz w:val="24"/>
            <w:szCs w:val="24"/>
            <w:u w:val="single"/>
            <w:lang w:eastAsia="ru-RU"/>
          </w:rPr>
          <w:t>раздел IV «Техническое задание»</w:t>
        </w:r>
      </w:hyperlink>
      <w:r w:rsidRPr="003C6F8B">
        <w:rPr>
          <w:rFonts w:ascii="Times New Roman" w:eastAsia="Times New Roman" w:hAnsi="Times New Roman" w:cs="Times New Roman"/>
          <w:iCs/>
          <w:sz w:val="24"/>
          <w:szCs w:val="24"/>
          <w:lang w:eastAsia="ru-RU"/>
        </w:rPr>
        <w:t xml:space="preserve">) </w:t>
      </w:r>
      <w:r w:rsidRPr="003C6F8B">
        <w:rPr>
          <w:rFonts w:ascii="Times New Roman" w:eastAsia="Times New Roman" w:hAnsi="Times New Roman" w:cs="Times New Roman"/>
          <w:sz w:val="24"/>
          <w:szCs w:val="24"/>
          <w:lang w:eastAsia="ru-RU"/>
        </w:rPr>
        <w:t xml:space="preserve">и проекта договора </w:t>
      </w:r>
      <w:r w:rsidRPr="003C6F8B">
        <w:rPr>
          <w:rFonts w:ascii="Times New Roman" w:eastAsia="Calibri" w:hAnsi="Times New Roman" w:cs="Times New Roman"/>
          <w:sz w:val="24"/>
          <w:szCs w:val="24"/>
          <w:lang w:eastAsia="ru-RU"/>
        </w:rPr>
        <w:t>(</w:t>
      </w:r>
      <w:hyperlink w:anchor="_РАЗДЕЛ_V._Проект" w:history="1">
        <w:r w:rsidRPr="003C6F8B">
          <w:rPr>
            <w:rFonts w:ascii="Times New Roman" w:eastAsia="Times New Roman" w:hAnsi="Times New Roman" w:cs="Times New Roman"/>
            <w:iCs/>
            <w:color w:val="0000FF"/>
            <w:sz w:val="24"/>
            <w:szCs w:val="24"/>
            <w:u w:val="single"/>
            <w:lang w:eastAsia="ru-RU"/>
          </w:rPr>
          <w:t xml:space="preserve">раздел </w:t>
        </w:r>
        <w:r w:rsidRPr="003C6F8B">
          <w:rPr>
            <w:rFonts w:ascii="Times New Roman" w:eastAsia="Times New Roman" w:hAnsi="Times New Roman" w:cs="Times New Roman"/>
            <w:iCs/>
            <w:color w:val="0000FF"/>
            <w:sz w:val="24"/>
            <w:szCs w:val="24"/>
            <w:u w:val="single"/>
            <w:lang w:val="en-US" w:eastAsia="ru-RU"/>
          </w:rPr>
          <w:t>V</w:t>
        </w:r>
        <w:r w:rsidRPr="003C6F8B">
          <w:rPr>
            <w:rFonts w:ascii="Times New Roman" w:eastAsia="Times New Roman" w:hAnsi="Times New Roman" w:cs="Times New Roman"/>
            <w:iCs/>
            <w:color w:val="0000FF"/>
            <w:sz w:val="24"/>
            <w:szCs w:val="24"/>
            <w:u w:val="single"/>
            <w:lang w:eastAsia="ru-RU"/>
          </w:rPr>
          <w:t xml:space="preserve"> «Проект договора»</w:t>
        </w:r>
      </w:hyperlink>
      <w:r w:rsidRPr="003C6F8B">
        <w:rPr>
          <w:rFonts w:ascii="Times New Roman" w:eastAsia="Calibri" w:hAnsi="Times New Roman" w:cs="Times New Roman"/>
          <w:sz w:val="24"/>
          <w:szCs w:val="24"/>
          <w:lang w:eastAsia="ru-RU"/>
        </w:rPr>
        <w:t xml:space="preserve">) </w:t>
      </w:r>
      <w:r w:rsidRPr="003C6F8B">
        <w:rPr>
          <w:rFonts w:ascii="Times New Roman" w:eastAsia="Times New Roman" w:hAnsi="Times New Roman" w:cs="Times New Roman"/>
          <w:iCs/>
          <w:sz w:val="24"/>
          <w:szCs w:val="24"/>
          <w:lang w:eastAsia="ru-RU"/>
        </w:rPr>
        <w:t>Документации о закупке.</w:t>
      </w:r>
    </w:p>
    <w:p w:rsidR="003C6F8B" w:rsidRPr="003C6F8B" w:rsidRDefault="003C6F8B" w:rsidP="003C6F8B">
      <w:pPr>
        <w:tabs>
          <w:tab w:val="left" w:pos="1950"/>
        </w:tabs>
        <w:spacing w:after="0" w:line="240" w:lineRule="auto"/>
        <w:jc w:val="center"/>
        <w:rPr>
          <w:rFonts w:ascii="Times New Roman" w:eastAsia="Times New Roman" w:hAnsi="Times New Roman" w:cs="Times New Roman"/>
          <w:b/>
          <w:snapToGrid w:val="0"/>
          <w:color w:val="000000"/>
          <w:sz w:val="24"/>
          <w:szCs w:val="24"/>
          <w:highlight w:val="yellow"/>
          <w:lang w:eastAsia="ru-RU"/>
        </w:rPr>
      </w:pPr>
    </w:p>
    <w:p w:rsidR="003C6F8B" w:rsidRPr="003C6F8B" w:rsidRDefault="003C6F8B" w:rsidP="003C6F8B">
      <w:pPr>
        <w:tabs>
          <w:tab w:val="left" w:pos="1950"/>
        </w:tabs>
        <w:spacing w:after="0" w:line="240" w:lineRule="auto"/>
        <w:rPr>
          <w:rFonts w:ascii="Times New Roman" w:eastAsia="Times New Roman" w:hAnsi="Times New Roman" w:cs="Times New Roman"/>
          <w:b/>
          <w:i/>
          <w:snapToGrid w:val="0"/>
          <w:color w:val="000000"/>
          <w:sz w:val="20"/>
          <w:szCs w:val="20"/>
          <w:highlight w:val="yellow"/>
          <w:lang w:eastAsia="ru-RU"/>
        </w:rPr>
      </w:pPr>
      <w:r w:rsidRPr="003C6F8B">
        <w:rPr>
          <w:rFonts w:ascii="Times New Roman" w:eastAsia="Times New Roman" w:hAnsi="Times New Roman" w:cs="Times New Roman"/>
          <w:b/>
          <w:snapToGrid w:val="0"/>
          <w:color w:val="000000"/>
          <w:sz w:val="24"/>
          <w:szCs w:val="24"/>
          <w:lang w:eastAsia="ru-RU"/>
        </w:rPr>
        <w:t>1. Предложение претендента о коэффициенте снижения цены</w:t>
      </w:r>
      <w:r w:rsidR="007227B2" w:rsidRPr="007227B2">
        <w:rPr>
          <w:rFonts w:ascii="Times New Roman" w:eastAsia="Times New Roman" w:hAnsi="Times New Roman" w:cs="Times New Roman"/>
          <w:b/>
          <w:snapToGrid w:val="0"/>
          <w:color w:val="000000"/>
          <w:sz w:val="24"/>
          <w:szCs w:val="24"/>
          <w:lang w:eastAsia="ru-RU"/>
        </w:rPr>
        <w:t xml:space="preserve"> (0 &lt; Коэф &lt; 1)</w:t>
      </w:r>
      <w:r w:rsidR="007227B2" w:rsidRPr="003C6F8B">
        <w:rPr>
          <w:rFonts w:ascii="Times New Roman" w:eastAsia="Times New Roman" w:hAnsi="Times New Roman" w:cs="Times New Roman"/>
          <w:b/>
          <w:snapToGrid w:val="0"/>
          <w:color w:val="000000"/>
          <w:sz w:val="24"/>
          <w:szCs w:val="24"/>
          <w:lang w:eastAsia="ru-RU"/>
        </w:rPr>
        <w:t>:</w:t>
      </w:r>
      <w:r w:rsidR="007227B2" w:rsidRPr="007227B2">
        <w:rPr>
          <w:rFonts w:ascii="Times New Roman" w:eastAsia="Times New Roman" w:hAnsi="Times New Roman" w:cs="Times New Roman"/>
          <w:b/>
          <w:snapToGrid w:val="0"/>
          <w:color w:val="000000"/>
          <w:sz w:val="24"/>
          <w:szCs w:val="24"/>
          <w:lang w:eastAsia="ru-RU"/>
        </w:rPr>
        <w:t xml:space="preserve"> </w:t>
      </w:r>
      <w:r w:rsidRPr="003C6F8B">
        <w:rPr>
          <w:rFonts w:ascii="Times New Roman" w:eastAsia="Times New Roman" w:hAnsi="Times New Roman" w:cs="Times New Roman"/>
          <w:b/>
          <w:snapToGrid w:val="0"/>
          <w:color w:val="000000"/>
          <w:sz w:val="24"/>
          <w:szCs w:val="24"/>
          <w:lang w:eastAsia="ru-RU"/>
        </w:rPr>
        <w:t xml:space="preserve"> ________________ </w:t>
      </w:r>
      <w:r w:rsidRPr="003C6F8B">
        <w:rPr>
          <w:rFonts w:ascii="Times New Roman" w:eastAsia="Times New Roman" w:hAnsi="Times New Roman" w:cs="Times New Roman"/>
          <w:b/>
          <w:i/>
          <w:snapToGrid w:val="0"/>
          <w:color w:val="000000"/>
          <w:sz w:val="20"/>
          <w:szCs w:val="20"/>
          <w:lang w:eastAsia="ru-RU"/>
        </w:rPr>
        <w:t>(</w:t>
      </w:r>
      <w:r w:rsidRPr="003C6F8B">
        <w:rPr>
          <w:rFonts w:ascii="Times New Roman" w:eastAsia="Times New Roman" w:hAnsi="Times New Roman" w:cs="Times New Roman"/>
          <w:i/>
          <w:sz w:val="20"/>
          <w:szCs w:val="20"/>
          <w:lang w:eastAsia="ru-RU"/>
        </w:rPr>
        <w:t>выражается в виде десятичной дроби (например, «0,98» или «0,9» и т.п.)</w:t>
      </w:r>
    </w:p>
    <w:p w:rsidR="003C6F8B" w:rsidRDefault="003C6F8B" w:rsidP="003C6F8B">
      <w:pPr>
        <w:tabs>
          <w:tab w:val="left" w:pos="1950"/>
        </w:tabs>
        <w:spacing w:after="0" w:line="240" w:lineRule="auto"/>
        <w:jc w:val="center"/>
        <w:rPr>
          <w:rFonts w:ascii="Times New Roman" w:eastAsia="Times New Roman" w:hAnsi="Times New Roman" w:cs="Times New Roman"/>
          <w:b/>
          <w:snapToGrid w:val="0"/>
          <w:color w:val="000000"/>
          <w:sz w:val="24"/>
          <w:szCs w:val="24"/>
          <w:highlight w:val="yellow"/>
          <w:lang w:eastAsia="ru-RU"/>
        </w:rPr>
      </w:pPr>
    </w:p>
    <w:p w:rsidR="00B557B8" w:rsidRDefault="00B557B8" w:rsidP="00D93D3D">
      <w:pPr>
        <w:spacing w:after="0" w:line="240" w:lineRule="auto"/>
        <w:rPr>
          <w:rFonts w:ascii="Times New Roman" w:eastAsia="Times New Roman" w:hAnsi="Times New Roman" w:cs="Times New Roman"/>
          <w:sz w:val="20"/>
          <w:szCs w:val="20"/>
          <w:lang w:eastAsia="ru-RU"/>
        </w:rPr>
      </w:pPr>
    </w:p>
    <w:p w:rsidR="00315581" w:rsidRPr="004228E1" w:rsidRDefault="004228E1" w:rsidP="00D93D3D">
      <w:pPr>
        <w:spacing w:after="0" w:line="240" w:lineRule="auto"/>
        <w:rPr>
          <w:rFonts w:ascii="Times New Roman" w:eastAsia="Times New Roman" w:hAnsi="Times New Roman" w:cs="Times New Roman"/>
          <w:sz w:val="24"/>
          <w:szCs w:val="24"/>
          <w:lang w:eastAsia="ru-RU"/>
        </w:rPr>
      </w:pPr>
      <w:r w:rsidRPr="004228E1">
        <w:rPr>
          <w:rFonts w:ascii="Times New Roman" w:eastAsia="Times New Roman" w:hAnsi="Times New Roman" w:cs="Times New Roman"/>
          <w:b/>
          <w:sz w:val="24"/>
          <w:szCs w:val="24"/>
          <w:lang w:eastAsia="ru-RU"/>
        </w:rPr>
        <w:t>Цена договора</w:t>
      </w:r>
      <w:r w:rsidR="00514B79">
        <w:rPr>
          <w:rFonts w:ascii="Times New Roman" w:eastAsia="Times New Roman" w:hAnsi="Times New Roman" w:cs="Times New Roman"/>
          <w:b/>
          <w:sz w:val="24"/>
          <w:szCs w:val="24"/>
          <w:lang w:eastAsia="ru-RU"/>
        </w:rPr>
        <w:t xml:space="preserve"> с учетом коэффициента снижения цены</w:t>
      </w:r>
      <w:r w:rsidRPr="004228E1">
        <w:rPr>
          <w:rFonts w:ascii="Times New Roman" w:eastAsia="Times New Roman" w:hAnsi="Times New Roman" w:cs="Times New Roman"/>
          <w:sz w:val="24"/>
          <w:szCs w:val="24"/>
          <w:lang w:eastAsia="ru-RU"/>
        </w:rPr>
        <w:t xml:space="preserve"> _____________руб. </w:t>
      </w:r>
      <w:r>
        <w:rPr>
          <w:rFonts w:ascii="Times New Roman" w:eastAsia="Times New Roman" w:hAnsi="Times New Roman" w:cs="Times New Roman"/>
          <w:sz w:val="24"/>
          <w:szCs w:val="24"/>
          <w:lang w:eastAsia="ru-RU"/>
        </w:rPr>
        <w:t>____________________________(</w:t>
      </w:r>
      <w:r w:rsidRPr="004228E1">
        <w:rPr>
          <w:rFonts w:ascii="Times New Roman" w:eastAsia="Times New Roman" w:hAnsi="Times New Roman" w:cs="Times New Roman"/>
          <w:sz w:val="24"/>
          <w:szCs w:val="24"/>
          <w:lang w:eastAsia="ru-RU"/>
        </w:rPr>
        <w:t>с НДС, без НДС, НДС не облагается</w:t>
      </w:r>
      <w:r>
        <w:rPr>
          <w:rFonts w:ascii="Times New Roman" w:eastAsia="Times New Roman" w:hAnsi="Times New Roman" w:cs="Times New Roman"/>
          <w:sz w:val="24"/>
          <w:szCs w:val="24"/>
          <w:lang w:eastAsia="ru-RU"/>
        </w:rPr>
        <w:t>)</w:t>
      </w:r>
    </w:p>
    <w:p w:rsidR="004228E1" w:rsidRDefault="004228E1" w:rsidP="00D93D3D">
      <w:pPr>
        <w:spacing w:after="0" w:line="240" w:lineRule="auto"/>
        <w:rPr>
          <w:rFonts w:ascii="Times New Roman" w:eastAsia="Times New Roman" w:hAnsi="Times New Roman" w:cs="Times New Roman"/>
          <w:sz w:val="24"/>
          <w:szCs w:val="24"/>
          <w:vertAlign w:val="superscript"/>
          <w:lang w:eastAsia="ru-RU"/>
        </w:rPr>
      </w:pPr>
      <w:r w:rsidRPr="004228E1">
        <w:rPr>
          <w:rFonts w:ascii="Times New Roman" w:eastAsia="Times New Roman" w:hAnsi="Times New Roman" w:cs="Times New Roman"/>
          <w:sz w:val="24"/>
          <w:szCs w:val="24"/>
          <w:lang w:eastAsia="ru-RU"/>
        </w:rPr>
        <w:t xml:space="preserve">                         </w:t>
      </w:r>
      <w:r w:rsidR="00514B79">
        <w:rPr>
          <w:rFonts w:ascii="Times New Roman" w:eastAsia="Times New Roman" w:hAnsi="Times New Roman" w:cs="Times New Roman"/>
          <w:sz w:val="24"/>
          <w:szCs w:val="24"/>
          <w:lang w:eastAsia="ru-RU"/>
        </w:rPr>
        <w:t xml:space="preserve">                                                                            </w:t>
      </w:r>
      <w:r w:rsidRPr="004228E1">
        <w:rPr>
          <w:rFonts w:ascii="Times New Roman" w:eastAsia="Times New Roman" w:hAnsi="Times New Roman" w:cs="Times New Roman"/>
          <w:sz w:val="24"/>
          <w:szCs w:val="24"/>
          <w:lang w:eastAsia="ru-RU"/>
        </w:rPr>
        <w:t xml:space="preserve">     </w:t>
      </w:r>
      <w:r w:rsidRPr="004228E1">
        <w:rPr>
          <w:rFonts w:ascii="Times New Roman" w:eastAsia="Times New Roman" w:hAnsi="Times New Roman" w:cs="Times New Roman"/>
          <w:sz w:val="24"/>
          <w:szCs w:val="24"/>
          <w:vertAlign w:val="superscript"/>
          <w:lang w:eastAsia="ru-RU"/>
        </w:rPr>
        <w:t xml:space="preserve">цифрами                                 </w:t>
      </w:r>
      <w:r>
        <w:rPr>
          <w:rFonts w:ascii="Times New Roman" w:eastAsia="Times New Roman" w:hAnsi="Times New Roman" w:cs="Times New Roman"/>
          <w:sz w:val="24"/>
          <w:szCs w:val="24"/>
          <w:vertAlign w:val="superscript"/>
          <w:lang w:eastAsia="ru-RU"/>
        </w:rPr>
        <w:t xml:space="preserve">                                 </w:t>
      </w:r>
      <w:r w:rsidRPr="004228E1">
        <w:rPr>
          <w:rFonts w:ascii="Times New Roman" w:eastAsia="Times New Roman" w:hAnsi="Times New Roman" w:cs="Times New Roman"/>
          <w:sz w:val="24"/>
          <w:szCs w:val="24"/>
          <w:vertAlign w:val="superscript"/>
          <w:lang w:eastAsia="ru-RU"/>
        </w:rPr>
        <w:t xml:space="preserve">    прописью</w:t>
      </w:r>
    </w:p>
    <w:p w:rsidR="00420717" w:rsidRPr="004228E1" w:rsidRDefault="00420717" w:rsidP="00D93D3D">
      <w:pPr>
        <w:spacing w:after="0" w:line="240" w:lineRule="auto"/>
        <w:rPr>
          <w:rFonts w:ascii="Times New Roman" w:eastAsia="Times New Roman" w:hAnsi="Times New Roman" w:cs="Times New Roman"/>
          <w:sz w:val="24"/>
          <w:szCs w:val="24"/>
          <w:vertAlign w:val="superscript"/>
          <w:lang w:eastAsia="ru-RU"/>
        </w:rPr>
      </w:pPr>
    </w:p>
    <w:p w:rsidR="004228E1" w:rsidRPr="004228E1" w:rsidRDefault="004228E1" w:rsidP="00D93D3D">
      <w:pPr>
        <w:spacing w:after="0" w:line="240" w:lineRule="auto"/>
        <w:rPr>
          <w:rFonts w:ascii="Times New Roman" w:eastAsia="Times New Roman" w:hAnsi="Times New Roman" w:cs="Times New Roman"/>
          <w:b/>
          <w:sz w:val="24"/>
          <w:szCs w:val="24"/>
          <w:lang w:eastAsia="ru-RU"/>
        </w:rPr>
      </w:pPr>
      <w:r w:rsidRPr="004228E1">
        <w:rPr>
          <w:rFonts w:ascii="Times New Roman" w:eastAsia="Times New Roman" w:hAnsi="Times New Roman" w:cs="Times New Roman"/>
          <w:b/>
          <w:sz w:val="24"/>
          <w:szCs w:val="24"/>
          <w:lang w:eastAsia="ru-RU"/>
        </w:rPr>
        <w:t>Срок оплаты по договору______</w:t>
      </w:r>
      <w:r>
        <w:rPr>
          <w:rFonts w:ascii="Times New Roman" w:eastAsia="Times New Roman" w:hAnsi="Times New Roman" w:cs="Times New Roman"/>
          <w:b/>
          <w:sz w:val="24"/>
          <w:szCs w:val="24"/>
          <w:lang w:eastAsia="ru-RU"/>
        </w:rPr>
        <w:t>___</w:t>
      </w:r>
      <w:r w:rsidRPr="004228E1">
        <w:rPr>
          <w:rFonts w:ascii="Times New Roman" w:eastAsia="Times New Roman" w:hAnsi="Times New Roman" w:cs="Times New Roman"/>
          <w:b/>
          <w:sz w:val="24"/>
          <w:szCs w:val="24"/>
          <w:lang w:eastAsia="ru-RU"/>
        </w:rPr>
        <w:t>___________календарных дней</w:t>
      </w:r>
    </w:p>
    <w:p w:rsidR="005D1950" w:rsidRPr="004228E1" w:rsidRDefault="004228E1" w:rsidP="00D93D3D">
      <w:pPr>
        <w:spacing w:after="0" w:line="240" w:lineRule="auto"/>
        <w:ind w:firstLine="426"/>
        <w:rPr>
          <w:rFonts w:ascii="Times New Roman" w:eastAsia="Times New Roman" w:hAnsi="Times New Roman" w:cs="Times New Roman"/>
          <w:i/>
          <w:sz w:val="24"/>
          <w:szCs w:val="24"/>
          <w:vertAlign w:val="superscript"/>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vertAlign w:val="superscript"/>
          <w:lang w:eastAsia="ru-RU"/>
        </w:rPr>
        <w:t>30/60- указать необходимое</w:t>
      </w:r>
    </w:p>
    <w:p w:rsidR="00CD21E3" w:rsidRPr="00CD21E3" w:rsidRDefault="00CD21E3" w:rsidP="00CD21E3">
      <w:pPr>
        <w:spacing w:after="0" w:line="240" w:lineRule="auto"/>
        <w:jc w:val="both"/>
        <w:rPr>
          <w:rFonts w:ascii="Times New Roman" w:eastAsia="Times New Roman" w:hAnsi="Times New Roman" w:cs="Times New Roman"/>
          <w:sz w:val="24"/>
          <w:szCs w:val="24"/>
          <w:lang w:eastAsia="ru-RU"/>
        </w:rPr>
      </w:pPr>
    </w:p>
    <w:p w:rsidR="004228E1" w:rsidRDefault="004228E1"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514B79" w:rsidRDefault="00D93D3D" w:rsidP="00D93D3D">
      <w:pPr>
        <w:spacing w:after="0" w:line="240" w:lineRule="auto"/>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ИНСТРУКЦИИ ПО ЗАПОЛНЕНИЮ</w:t>
      </w:r>
    </w:p>
    <w:p w:rsidR="00D93D3D" w:rsidRPr="00514B79" w:rsidRDefault="00D93D3D" w:rsidP="00D93D3D">
      <w:pPr>
        <w:spacing w:after="0" w:line="240" w:lineRule="auto"/>
        <w:jc w:val="both"/>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514B79" w:rsidRDefault="00D93D3D" w:rsidP="00D93D3D">
      <w:pPr>
        <w:spacing w:after="0" w:line="240" w:lineRule="auto"/>
        <w:jc w:val="both"/>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514B79" w:rsidRDefault="00D93D3D" w:rsidP="00D93D3D">
      <w:pPr>
        <w:spacing w:after="0" w:line="240" w:lineRule="auto"/>
        <w:jc w:val="both"/>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514B79"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0"/>
          <w:szCs w:val="20"/>
          <w:lang w:val="x-none" w:eastAsia="x-none"/>
        </w:rPr>
        <w:sectPr w:rsidR="00D93D3D" w:rsidRPr="00514B79"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734A95" w:rsidRDefault="00734A95" w:rsidP="00D93D3D">
      <w:pPr>
        <w:spacing w:after="0" w:line="240" w:lineRule="auto"/>
        <w:rPr>
          <w:rFonts w:ascii="Times New Roman" w:eastAsia="Times New Roman" w:hAnsi="Times New Roman" w:cs="Times New Roman"/>
          <w:sz w:val="24"/>
          <w:szCs w:val="24"/>
          <w:lang w:eastAsia="ru-RU"/>
        </w:rPr>
        <w:sectPr w:rsidR="00734A95" w:rsidSect="00D93D3D">
          <w:pgSz w:w="11906" w:h="16838"/>
          <w:pgMar w:top="1134" w:right="850" w:bottom="1134" w:left="1701" w:header="708" w:footer="708" w:gutter="0"/>
          <w:cols w:space="708"/>
          <w:titlePg/>
          <w:docGrid w:linePitch="360"/>
        </w:sectPr>
      </w:pPr>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РАЗДЕЛ_IV._Техническое"/>
      <w:bookmarkStart w:id="117" w:name="_Toc438136424"/>
      <w:bookmarkEnd w:id="116"/>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514B79" w:rsidRPr="00514B79" w:rsidRDefault="00514B79" w:rsidP="00514B79">
      <w:pPr>
        <w:spacing w:after="0" w:line="276" w:lineRule="auto"/>
        <w:rPr>
          <w:rFonts w:ascii="Times New Roman" w:eastAsia="Times New Roman" w:hAnsi="Times New Roman" w:cs="Times New Roman"/>
          <w:color w:val="FF0000"/>
          <w:sz w:val="25"/>
          <w:szCs w:val="25"/>
          <w:lang w:eastAsia="ru-RU"/>
        </w:rPr>
      </w:pPr>
      <w:r w:rsidRPr="00514B79">
        <w:rPr>
          <w:rFonts w:ascii="Times New Roman" w:eastAsia="Times New Roman" w:hAnsi="Times New Roman" w:cs="Times New Roman"/>
          <w:sz w:val="25"/>
          <w:szCs w:val="25"/>
          <w:lang w:eastAsia="ru-RU"/>
        </w:rPr>
        <w:t>Условия оказания услуг по поверке средств измерений:</w:t>
      </w:r>
    </w:p>
    <w:p w:rsidR="00514B79" w:rsidRPr="00514B79" w:rsidRDefault="00514B79" w:rsidP="00514B79">
      <w:pPr>
        <w:numPr>
          <w:ilvl w:val="0"/>
          <w:numId w:val="21"/>
        </w:numPr>
        <w:tabs>
          <w:tab w:val="left" w:pos="993"/>
        </w:tabs>
        <w:spacing w:after="0" w:line="276"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 xml:space="preserve">Сроки (периоды) оказания услуг </w:t>
      </w:r>
      <w:r w:rsidRPr="00514B79">
        <w:rPr>
          <w:rFonts w:ascii="Times New Roman" w:eastAsia="Times New Roman" w:hAnsi="Times New Roman" w:cs="Times New Roman"/>
          <w:spacing w:val="3"/>
          <w:sz w:val="25"/>
          <w:szCs w:val="25"/>
          <w:lang w:eastAsia="ru-RU"/>
        </w:rPr>
        <w:t>согласно Аттестату аккредитации: с момента подписания Договора по 31.12.201</w:t>
      </w:r>
      <w:r>
        <w:rPr>
          <w:rFonts w:ascii="Times New Roman" w:eastAsia="Times New Roman" w:hAnsi="Times New Roman" w:cs="Times New Roman"/>
          <w:spacing w:val="3"/>
          <w:sz w:val="25"/>
          <w:szCs w:val="25"/>
          <w:lang w:eastAsia="ru-RU"/>
        </w:rPr>
        <w:t xml:space="preserve">8 </w:t>
      </w:r>
      <w:r w:rsidRPr="00514B79">
        <w:rPr>
          <w:rFonts w:ascii="Times New Roman" w:eastAsia="Times New Roman" w:hAnsi="Times New Roman" w:cs="Times New Roman"/>
          <w:spacing w:val="3"/>
          <w:sz w:val="25"/>
          <w:szCs w:val="25"/>
          <w:lang w:eastAsia="ru-RU"/>
        </w:rPr>
        <w:t>г</w:t>
      </w:r>
      <w:r>
        <w:rPr>
          <w:rFonts w:ascii="Times New Roman" w:eastAsia="Times New Roman" w:hAnsi="Times New Roman" w:cs="Times New Roman"/>
          <w:spacing w:val="3"/>
          <w:sz w:val="25"/>
          <w:szCs w:val="25"/>
          <w:lang w:eastAsia="ru-RU"/>
        </w:rPr>
        <w:t>.</w:t>
      </w:r>
      <w:r w:rsidRPr="00514B79">
        <w:rPr>
          <w:rFonts w:ascii="Times New Roman" w:eastAsia="Times New Roman" w:hAnsi="Times New Roman" w:cs="Times New Roman"/>
          <w:spacing w:val="3"/>
          <w:sz w:val="25"/>
          <w:szCs w:val="25"/>
          <w:lang w:eastAsia="ru-RU"/>
        </w:rPr>
        <w:t>, согласно заявки ПАО «Башинформсвязь»</w:t>
      </w:r>
      <w:r>
        <w:rPr>
          <w:rFonts w:ascii="Times New Roman" w:eastAsia="Times New Roman" w:hAnsi="Times New Roman" w:cs="Times New Roman"/>
          <w:spacing w:val="3"/>
          <w:sz w:val="25"/>
          <w:szCs w:val="25"/>
          <w:lang w:eastAsia="ru-RU"/>
        </w:rPr>
        <w:t>.</w:t>
      </w:r>
    </w:p>
    <w:p w:rsidR="00514B79" w:rsidRPr="00514B79" w:rsidRDefault="00514B79" w:rsidP="00514B79">
      <w:pPr>
        <w:numPr>
          <w:ilvl w:val="0"/>
          <w:numId w:val="21"/>
        </w:numPr>
        <w:tabs>
          <w:tab w:val="left" w:pos="993"/>
        </w:tabs>
        <w:spacing w:after="0" w:line="240"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В стоимость оказания услуг входит ежемесячная поверка по заявке, следующих видов измерений согласно методик поверки поверенными и аттесто</w:t>
      </w:r>
      <w:r>
        <w:rPr>
          <w:rFonts w:ascii="Times New Roman" w:eastAsia="Times New Roman" w:hAnsi="Times New Roman" w:cs="Times New Roman"/>
          <w:color w:val="000000"/>
          <w:spacing w:val="3"/>
          <w:sz w:val="25"/>
          <w:szCs w:val="25"/>
          <w:lang w:eastAsia="ru-RU"/>
        </w:rPr>
        <w:t>ванными эталонами «Исполнителя»:</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геометрических величин</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механических величин</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давления, вакуумные измерения</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физико-химического состава и свойств веществ</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теплофизические и температурные измерения</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времени и частоты</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электротехнических и магнитных величин</w:t>
      </w:r>
    </w:p>
    <w:p w:rsidR="00514B79" w:rsidRPr="00514B79" w:rsidRDefault="00514B79" w:rsidP="00514B79">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радиотехнических величин</w:t>
      </w:r>
    </w:p>
    <w:p w:rsidR="00207DC8" w:rsidRDefault="00207DC8" w:rsidP="00207DC8">
      <w:pPr>
        <w:pStyle w:val="a4"/>
        <w:numPr>
          <w:ilvl w:val="0"/>
          <w:numId w:val="21"/>
        </w:numPr>
        <w:tabs>
          <w:tab w:val="left" w:pos="993"/>
        </w:tabs>
        <w:ind w:left="0" w:firstLine="567"/>
        <w:jc w:val="both"/>
        <w:rPr>
          <w:spacing w:val="5"/>
          <w:kern w:val="28"/>
          <w:sz w:val="25"/>
          <w:szCs w:val="25"/>
        </w:rPr>
      </w:pPr>
      <w:r w:rsidRPr="00207DC8">
        <w:rPr>
          <w:sz w:val="25"/>
          <w:szCs w:val="25"/>
        </w:rPr>
        <w:t xml:space="preserve">Выполняемые работы: при оказании услуг по поверке </w:t>
      </w:r>
      <w:r>
        <w:rPr>
          <w:sz w:val="25"/>
          <w:szCs w:val="25"/>
        </w:rPr>
        <w:t>таксофонов</w:t>
      </w:r>
      <w:r w:rsidRPr="00207DC8">
        <w:rPr>
          <w:sz w:val="25"/>
          <w:szCs w:val="25"/>
        </w:rPr>
        <w:t>, а также систем измерения передачи данных (СИПД) поверка будет выполняться поверенными и атт</w:t>
      </w:r>
      <w:r>
        <w:rPr>
          <w:sz w:val="25"/>
          <w:szCs w:val="25"/>
        </w:rPr>
        <w:t xml:space="preserve">естованными рабочими эталонами </w:t>
      </w:r>
      <w:r w:rsidRPr="00207DC8">
        <w:rPr>
          <w:sz w:val="25"/>
          <w:szCs w:val="25"/>
        </w:rPr>
        <w:t>Заказчика типа «Комета» и «Амулет» соответ</w:t>
      </w:r>
      <w:r>
        <w:rPr>
          <w:sz w:val="25"/>
          <w:szCs w:val="25"/>
        </w:rPr>
        <w:t xml:space="preserve">ственно, с выездом специалиста </w:t>
      </w:r>
      <w:r w:rsidRPr="00207DC8">
        <w:rPr>
          <w:sz w:val="25"/>
          <w:szCs w:val="25"/>
        </w:rPr>
        <w:t xml:space="preserve">Исполнителя в </w:t>
      </w:r>
      <w:r>
        <w:rPr>
          <w:sz w:val="25"/>
          <w:szCs w:val="25"/>
        </w:rPr>
        <w:t>производственно-</w:t>
      </w:r>
      <w:r w:rsidRPr="00207DC8">
        <w:rPr>
          <w:sz w:val="25"/>
          <w:szCs w:val="25"/>
        </w:rPr>
        <w:t xml:space="preserve">метрологическую службу </w:t>
      </w:r>
      <w:r>
        <w:rPr>
          <w:sz w:val="25"/>
          <w:szCs w:val="25"/>
        </w:rPr>
        <w:t xml:space="preserve">ОЭТИ </w:t>
      </w:r>
      <w:r w:rsidR="00711FE0">
        <w:rPr>
          <w:sz w:val="25"/>
          <w:szCs w:val="25"/>
        </w:rPr>
        <w:t>ПАО «Башинформсвязь</w:t>
      </w:r>
      <w:r w:rsidR="007227B2">
        <w:rPr>
          <w:sz w:val="25"/>
          <w:szCs w:val="25"/>
        </w:rPr>
        <w:t>» по адресу: г. Уфа, ул. Каспийская,14</w:t>
      </w:r>
      <w:r w:rsidRPr="00207DC8">
        <w:rPr>
          <w:spacing w:val="5"/>
          <w:kern w:val="28"/>
          <w:sz w:val="25"/>
          <w:szCs w:val="25"/>
        </w:rPr>
        <w:t>.</w:t>
      </w:r>
    </w:p>
    <w:p w:rsidR="007227B2" w:rsidRDefault="00E368F9" w:rsidP="00E368F9">
      <w:pPr>
        <w:pStyle w:val="a4"/>
        <w:tabs>
          <w:tab w:val="left" w:pos="993"/>
        </w:tabs>
        <w:ind w:left="709"/>
        <w:jc w:val="both"/>
        <w:rPr>
          <w:spacing w:val="5"/>
          <w:kern w:val="28"/>
          <w:sz w:val="25"/>
          <w:szCs w:val="25"/>
        </w:rPr>
      </w:pPr>
      <w:r w:rsidRPr="00E368F9">
        <w:rPr>
          <w:spacing w:val="5"/>
          <w:kern w:val="28"/>
          <w:sz w:val="25"/>
          <w:szCs w:val="25"/>
        </w:rPr>
        <w:t>Аттестация УИД</w:t>
      </w:r>
      <w:r>
        <w:rPr>
          <w:spacing w:val="5"/>
          <w:kern w:val="28"/>
          <w:sz w:val="25"/>
          <w:szCs w:val="25"/>
        </w:rPr>
        <w:t xml:space="preserve"> проводится по месту нахождения оборудования по адресам:</w:t>
      </w:r>
    </w:p>
    <w:p w:rsidR="00E368F9" w:rsidRDefault="00E368F9" w:rsidP="00E368F9">
      <w:pPr>
        <w:pStyle w:val="a4"/>
        <w:tabs>
          <w:tab w:val="left" w:pos="993"/>
        </w:tabs>
        <w:ind w:left="709"/>
        <w:jc w:val="both"/>
        <w:rPr>
          <w:spacing w:val="5"/>
          <w:kern w:val="28"/>
          <w:sz w:val="25"/>
          <w:szCs w:val="25"/>
        </w:rPr>
      </w:pPr>
      <w:r>
        <w:rPr>
          <w:spacing w:val="5"/>
          <w:kern w:val="28"/>
          <w:sz w:val="25"/>
          <w:szCs w:val="25"/>
        </w:rPr>
        <w:t xml:space="preserve">- </w:t>
      </w:r>
      <w:r w:rsidR="00CE49B7" w:rsidRPr="00CE49B7">
        <w:rPr>
          <w:spacing w:val="5"/>
          <w:kern w:val="28"/>
          <w:sz w:val="25"/>
          <w:szCs w:val="25"/>
        </w:rPr>
        <w:t>с. Месягутово, ул. Коммунистическая, 30</w:t>
      </w:r>
      <w:r w:rsidR="003C7543">
        <w:rPr>
          <w:spacing w:val="5"/>
          <w:kern w:val="28"/>
          <w:sz w:val="25"/>
          <w:szCs w:val="25"/>
        </w:rPr>
        <w:t>;</w:t>
      </w:r>
    </w:p>
    <w:p w:rsidR="003C7543" w:rsidRPr="003C7543" w:rsidRDefault="003C7543" w:rsidP="003C7543">
      <w:pPr>
        <w:pStyle w:val="a4"/>
        <w:tabs>
          <w:tab w:val="left" w:pos="993"/>
        </w:tabs>
        <w:ind w:left="709"/>
        <w:jc w:val="both"/>
        <w:rPr>
          <w:spacing w:val="5"/>
          <w:kern w:val="28"/>
          <w:sz w:val="25"/>
          <w:szCs w:val="25"/>
        </w:rPr>
      </w:pPr>
      <w:r>
        <w:rPr>
          <w:spacing w:val="5"/>
          <w:kern w:val="28"/>
          <w:sz w:val="25"/>
          <w:szCs w:val="25"/>
        </w:rPr>
        <w:t xml:space="preserve">- </w:t>
      </w:r>
      <w:r w:rsidRPr="003C7543">
        <w:rPr>
          <w:spacing w:val="5"/>
          <w:kern w:val="28"/>
          <w:sz w:val="25"/>
          <w:szCs w:val="25"/>
        </w:rPr>
        <w:t>г. Стерлитамак, ул. С.Ванцетти,23</w:t>
      </w:r>
    </w:p>
    <w:p w:rsidR="003C7543" w:rsidRDefault="003C7543" w:rsidP="003C7543">
      <w:pPr>
        <w:pStyle w:val="a4"/>
        <w:tabs>
          <w:tab w:val="left" w:pos="993"/>
        </w:tabs>
        <w:ind w:left="709"/>
        <w:jc w:val="both"/>
        <w:rPr>
          <w:spacing w:val="5"/>
          <w:kern w:val="28"/>
          <w:sz w:val="25"/>
          <w:szCs w:val="25"/>
        </w:rPr>
      </w:pPr>
      <w:r>
        <w:rPr>
          <w:spacing w:val="5"/>
          <w:kern w:val="28"/>
          <w:sz w:val="25"/>
          <w:szCs w:val="25"/>
        </w:rPr>
        <w:t xml:space="preserve">- </w:t>
      </w:r>
      <w:r w:rsidRPr="003C7543">
        <w:rPr>
          <w:spacing w:val="5"/>
          <w:kern w:val="28"/>
          <w:sz w:val="25"/>
          <w:szCs w:val="25"/>
        </w:rPr>
        <w:t>г.</w:t>
      </w:r>
      <w:r>
        <w:rPr>
          <w:spacing w:val="5"/>
          <w:kern w:val="28"/>
          <w:sz w:val="25"/>
          <w:szCs w:val="25"/>
        </w:rPr>
        <w:t xml:space="preserve"> </w:t>
      </w:r>
      <w:r w:rsidRPr="003C7543">
        <w:rPr>
          <w:spacing w:val="5"/>
          <w:kern w:val="28"/>
          <w:sz w:val="25"/>
          <w:szCs w:val="25"/>
        </w:rPr>
        <w:t>Белорецк, ул. Ленина ,41</w:t>
      </w:r>
    </w:p>
    <w:p w:rsidR="00E368F9" w:rsidRDefault="00E368F9" w:rsidP="00E368F9">
      <w:pPr>
        <w:pStyle w:val="a4"/>
        <w:tabs>
          <w:tab w:val="left" w:pos="993"/>
        </w:tabs>
        <w:ind w:left="709"/>
        <w:jc w:val="both"/>
        <w:rPr>
          <w:spacing w:val="5"/>
          <w:kern w:val="28"/>
          <w:sz w:val="25"/>
          <w:szCs w:val="25"/>
        </w:rPr>
      </w:pPr>
      <w:r w:rsidRPr="00E368F9">
        <w:rPr>
          <w:spacing w:val="5"/>
          <w:kern w:val="28"/>
          <w:sz w:val="25"/>
          <w:szCs w:val="25"/>
        </w:rPr>
        <w:t>Поверк</w:t>
      </w:r>
      <w:r>
        <w:rPr>
          <w:spacing w:val="5"/>
          <w:kern w:val="28"/>
          <w:sz w:val="25"/>
          <w:szCs w:val="25"/>
        </w:rPr>
        <w:t>а</w:t>
      </w:r>
      <w:r w:rsidRPr="00E368F9">
        <w:rPr>
          <w:spacing w:val="5"/>
          <w:kern w:val="28"/>
          <w:sz w:val="25"/>
          <w:szCs w:val="25"/>
        </w:rPr>
        <w:t xml:space="preserve"> /калибровк</w:t>
      </w:r>
      <w:r>
        <w:rPr>
          <w:spacing w:val="5"/>
          <w:kern w:val="28"/>
          <w:sz w:val="25"/>
          <w:szCs w:val="25"/>
        </w:rPr>
        <w:t xml:space="preserve">а иных </w:t>
      </w:r>
      <w:r w:rsidRPr="00E368F9">
        <w:rPr>
          <w:spacing w:val="5"/>
          <w:kern w:val="28"/>
          <w:sz w:val="25"/>
          <w:szCs w:val="25"/>
        </w:rPr>
        <w:t>средств измерений</w:t>
      </w:r>
      <w:r>
        <w:rPr>
          <w:spacing w:val="5"/>
          <w:kern w:val="28"/>
          <w:sz w:val="25"/>
          <w:szCs w:val="25"/>
        </w:rPr>
        <w:t xml:space="preserve"> проводится в г. Уфа.</w:t>
      </w:r>
    </w:p>
    <w:p w:rsidR="00514B79" w:rsidRPr="00514B79" w:rsidRDefault="00207DC8" w:rsidP="00E368F9">
      <w:pPr>
        <w:pStyle w:val="a4"/>
        <w:tabs>
          <w:tab w:val="left" w:pos="993"/>
        </w:tabs>
        <w:ind w:left="709"/>
        <w:jc w:val="both"/>
        <w:rPr>
          <w:color w:val="000000"/>
          <w:spacing w:val="3"/>
          <w:sz w:val="25"/>
          <w:szCs w:val="25"/>
        </w:rPr>
      </w:pPr>
      <w:r w:rsidRPr="00207DC8">
        <w:rPr>
          <w:color w:val="000000"/>
          <w:spacing w:val="3"/>
          <w:sz w:val="25"/>
          <w:szCs w:val="25"/>
        </w:rPr>
        <w:t xml:space="preserve">Услуги по соответствующей Заявке считаются оказанными Исполнителем с момента подписания Сторонами Акта по соответствующей Заявке. </w:t>
      </w:r>
    </w:p>
    <w:p w:rsidR="00514B79" w:rsidRPr="00514B79" w:rsidRDefault="00514B79" w:rsidP="00514B79">
      <w:pPr>
        <w:numPr>
          <w:ilvl w:val="0"/>
          <w:numId w:val="21"/>
        </w:numPr>
        <w:tabs>
          <w:tab w:val="left" w:pos="993"/>
        </w:tabs>
        <w:spacing w:after="0" w:line="240"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 xml:space="preserve">По окончании услуг Исполнитель выдает свидетельство о поверке. </w:t>
      </w:r>
    </w:p>
    <w:p w:rsidR="00514B79" w:rsidRPr="00514B79" w:rsidRDefault="00514B79" w:rsidP="00514B79">
      <w:pPr>
        <w:spacing w:after="0" w:line="240" w:lineRule="auto"/>
        <w:ind w:firstLine="567"/>
        <w:jc w:val="center"/>
        <w:rPr>
          <w:rFonts w:ascii="Times New Roman" w:eastAsia="Times New Roman" w:hAnsi="Times New Roman" w:cs="Times New Roman"/>
          <w:sz w:val="25"/>
          <w:szCs w:val="25"/>
          <w:lang w:eastAsia="ru-RU"/>
        </w:rPr>
      </w:pPr>
    </w:p>
    <w:p w:rsidR="00514B79" w:rsidRPr="00514B79" w:rsidRDefault="00514B79" w:rsidP="00514B79">
      <w:pPr>
        <w:spacing w:after="0" w:line="240" w:lineRule="auto"/>
        <w:ind w:firstLine="284"/>
        <w:jc w:val="center"/>
        <w:rPr>
          <w:rFonts w:ascii="Times New Roman" w:eastAsia="Times New Roman" w:hAnsi="Times New Roman" w:cs="Times New Roman"/>
          <w:b/>
          <w:sz w:val="24"/>
          <w:szCs w:val="24"/>
          <w:lang w:eastAsia="ru-RU"/>
        </w:rPr>
      </w:pPr>
    </w:p>
    <w:p w:rsidR="00514B79" w:rsidRPr="00514B79" w:rsidRDefault="003F177E" w:rsidP="00514B79">
      <w:pPr>
        <w:spacing w:after="0" w:line="240" w:lineRule="auto"/>
        <w:ind w:firstLine="284"/>
        <w:jc w:val="center"/>
        <w:rPr>
          <w:rFonts w:ascii="Times New Roman" w:eastAsia="Times New Roman" w:hAnsi="Times New Roman" w:cs="Times New Roman"/>
          <w:b/>
          <w:sz w:val="24"/>
          <w:szCs w:val="24"/>
          <w:lang w:eastAsia="ru-RU"/>
        </w:rPr>
      </w:pPr>
      <w:r w:rsidRPr="003F177E">
        <w:rPr>
          <w:rFonts w:ascii="Times New Roman" w:eastAsia="Times New Roman" w:hAnsi="Times New Roman" w:cs="Times New Roman"/>
          <w:b/>
          <w:sz w:val="24"/>
          <w:szCs w:val="24"/>
          <w:lang w:eastAsia="ru-RU"/>
        </w:rPr>
        <w:t>СПЕЦИФИКАЦИЯ</w:t>
      </w:r>
    </w:p>
    <w:p w:rsidR="003F177E" w:rsidRDefault="003F177E" w:rsidP="003F177E">
      <w:pPr>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p>
    <w:p w:rsidR="003F177E" w:rsidRPr="003F177E" w:rsidRDefault="003F177E" w:rsidP="003F177E">
      <w:pPr>
        <w:rPr>
          <w:rFonts w:ascii="Times New Roman" w:eastAsia="MS Mincho" w:hAnsi="Times New Roman" w:cs="Times New Roman"/>
          <w:bCs/>
          <w:kern w:val="32"/>
          <w:sz w:val="24"/>
          <w:szCs w:val="24"/>
          <w:lang w:eastAsia="x-none"/>
        </w:rPr>
      </w:pPr>
      <w:r w:rsidRPr="003F177E">
        <w:rPr>
          <w:rFonts w:ascii="Times New Roman" w:eastAsia="MS Mincho" w:hAnsi="Times New Roman" w:cs="Times New Roman"/>
          <w:bCs/>
          <w:kern w:val="32"/>
          <w:sz w:val="24"/>
          <w:szCs w:val="24"/>
          <w:lang w:eastAsia="x-none"/>
        </w:rPr>
        <w:t xml:space="preserve">Перечень средств измерений, подлежащих поверке </w:t>
      </w:r>
      <w:r>
        <w:rPr>
          <w:rFonts w:ascii="Times New Roman" w:eastAsia="MS Mincho" w:hAnsi="Times New Roman" w:cs="Times New Roman"/>
          <w:bCs/>
          <w:kern w:val="32"/>
          <w:sz w:val="24"/>
          <w:szCs w:val="24"/>
          <w:lang w:eastAsia="x-none"/>
        </w:rPr>
        <w:t>/калибровке</w:t>
      </w:r>
      <w:r w:rsidRPr="003F177E">
        <w:rPr>
          <w:rFonts w:ascii="Times New Roman" w:eastAsia="MS Mincho" w:hAnsi="Times New Roman" w:cs="Times New Roman"/>
          <w:bCs/>
          <w:kern w:val="32"/>
          <w:sz w:val="24"/>
          <w:szCs w:val="24"/>
          <w:lang w:eastAsia="x-none"/>
        </w:rPr>
        <w:t xml:space="preserve"> </w:t>
      </w:r>
    </w:p>
    <w:tbl>
      <w:tblPr>
        <w:tblW w:w="9863" w:type="dxa"/>
        <w:tblInd w:w="170" w:type="dxa"/>
        <w:tblLayout w:type="fixed"/>
        <w:tblLook w:val="04A0" w:firstRow="1" w:lastRow="0" w:firstColumn="1" w:lastColumn="0" w:noHBand="0" w:noVBand="1"/>
      </w:tblPr>
      <w:tblGrid>
        <w:gridCol w:w="531"/>
        <w:gridCol w:w="2866"/>
        <w:gridCol w:w="2382"/>
        <w:gridCol w:w="823"/>
        <w:gridCol w:w="1560"/>
        <w:gridCol w:w="1701"/>
      </w:tblGrid>
      <w:tr w:rsidR="00514B79" w:rsidRPr="00F81456" w:rsidTr="003F177E">
        <w:trPr>
          <w:trHeight w:val="750"/>
        </w:trPr>
        <w:tc>
          <w:tcPr>
            <w:tcW w:w="531" w:type="dxa"/>
            <w:tcBorders>
              <w:top w:val="single" w:sz="4" w:space="0" w:color="auto"/>
              <w:left w:val="single" w:sz="4" w:space="0" w:color="auto"/>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F81456">
              <w:rPr>
                <w:rFonts w:ascii="Times New Roman" w:eastAsia="Times New Roman" w:hAnsi="Times New Roman" w:cs="Times New Roman"/>
                <w:sz w:val="20"/>
                <w:szCs w:val="20"/>
                <w:lang w:eastAsia="ru-RU"/>
              </w:rPr>
              <w:t>№ п.п.</w:t>
            </w:r>
          </w:p>
        </w:tc>
        <w:tc>
          <w:tcPr>
            <w:tcW w:w="2866" w:type="dxa"/>
            <w:tcBorders>
              <w:top w:val="single" w:sz="4" w:space="0" w:color="auto"/>
              <w:left w:val="nil"/>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F81456">
              <w:rPr>
                <w:rFonts w:ascii="Times New Roman" w:eastAsia="Times New Roman" w:hAnsi="Times New Roman" w:cs="Times New Roman"/>
                <w:sz w:val="20"/>
                <w:szCs w:val="20"/>
                <w:lang w:eastAsia="ru-RU"/>
              </w:rPr>
              <w:t xml:space="preserve">Наименование </w:t>
            </w:r>
          </w:p>
        </w:tc>
        <w:tc>
          <w:tcPr>
            <w:tcW w:w="2382" w:type="dxa"/>
            <w:tcBorders>
              <w:top w:val="single" w:sz="4" w:space="0" w:color="auto"/>
              <w:left w:val="nil"/>
              <w:bottom w:val="single" w:sz="4" w:space="0" w:color="auto"/>
              <w:right w:val="single" w:sz="4" w:space="0" w:color="auto"/>
            </w:tcBorders>
          </w:tcPr>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p>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F81456">
              <w:rPr>
                <w:rFonts w:ascii="Times New Roman" w:eastAsia="Times New Roman" w:hAnsi="Times New Roman" w:cs="Times New Roman"/>
                <w:sz w:val="20"/>
                <w:szCs w:val="20"/>
                <w:lang w:eastAsia="ru-RU"/>
              </w:rPr>
              <w:t>Тип</w:t>
            </w:r>
          </w:p>
        </w:tc>
        <w:tc>
          <w:tcPr>
            <w:tcW w:w="823" w:type="dxa"/>
            <w:tcBorders>
              <w:top w:val="single" w:sz="4" w:space="0" w:color="auto"/>
              <w:left w:val="single" w:sz="4" w:space="0" w:color="auto"/>
              <w:bottom w:val="single" w:sz="4" w:space="0" w:color="auto"/>
              <w:right w:val="single" w:sz="4" w:space="0" w:color="auto"/>
            </w:tcBorders>
          </w:tcPr>
          <w:p w:rsidR="00514B79" w:rsidRDefault="00514B79" w:rsidP="00755A2A">
            <w:pPr>
              <w:spacing w:after="0" w:line="240" w:lineRule="auto"/>
              <w:jc w:val="center"/>
              <w:rPr>
                <w:rFonts w:ascii="Times New Roman" w:eastAsia="Times New Roman" w:hAnsi="Times New Roman" w:cs="Times New Roman"/>
                <w:sz w:val="20"/>
                <w:szCs w:val="20"/>
                <w:lang w:eastAsia="ru-RU"/>
              </w:rPr>
            </w:pPr>
          </w:p>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514B79">
              <w:rPr>
                <w:rFonts w:ascii="Times New Roman" w:eastAsia="Times New Roman" w:hAnsi="Times New Roman" w:cs="Times New Roman"/>
                <w:sz w:val="20"/>
                <w:szCs w:val="20"/>
                <w:lang w:eastAsia="ru-RU"/>
              </w:rPr>
              <w:t>Ед. изм.</w:t>
            </w:r>
          </w:p>
        </w:tc>
        <w:tc>
          <w:tcPr>
            <w:tcW w:w="1560" w:type="dxa"/>
            <w:tcBorders>
              <w:top w:val="single" w:sz="4" w:space="0" w:color="auto"/>
              <w:left w:val="single" w:sz="4" w:space="0" w:color="auto"/>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F81456">
              <w:rPr>
                <w:rFonts w:ascii="Times New Roman" w:eastAsia="Times New Roman" w:hAnsi="Times New Roman" w:cs="Times New Roman"/>
                <w:sz w:val="20"/>
                <w:szCs w:val="20"/>
                <w:lang w:eastAsia="ru-RU"/>
              </w:rPr>
              <w:t xml:space="preserve">Цена за </w:t>
            </w:r>
            <w:r>
              <w:rPr>
                <w:rFonts w:ascii="Times New Roman" w:eastAsia="Times New Roman" w:hAnsi="Times New Roman" w:cs="Times New Roman"/>
                <w:sz w:val="20"/>
                <w:szCs w:val="20"/>
                <w:lang w:eastAsia="ru-RU"/>
              </w:rPr>
              <w:t xml:space="preserve">единицу измерения, руб., </w:t>
            </w:r>
            <w:r w:rsidRPr="00F81456">
              <w:rPr>
                <w:rFonts w:ascii="Times New Roman" w:eastAsia="Times New Roman" w:hAnsi="Times New Roman" w:cs="Times New Roman"/>
                <w:sz w:val="20"/>
                <w:szCs w:val="20"/>
                <w:lang w:eastAsia="ru-RU"/>
              </w:rPr>
              <w:t>без НДС</w:t>
            </w:r>
          </w:p>
        </w:tc>
        <w:tc>
          <w:tcPr>
            <w:tcW w:w="1701" w:type="dxa"/>
            <w:tcBorders>
              <w:top w:val="single" w:sz="4" w:space="0" w:color="auto"/>
              <w:left w:val="nil"/>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sz w:val="20"/>
                <w:szCs w:val="20"/>
                <w:lang w:eastAsia="ru-RU"/>
              </w:rPr>
            </w:pPr>
            <w:r w:rsidRPr="00F81456">
              <w:rPr>
                <w:rFonts w:ascii="Times New Roman" w:eastAsia="Times New Roman" w:hAnsi="Times New Roman" w:cs="Times New Roman"/>
                <w:sz w:val="20"/>
                <w:szCs w:val="20"/>
                <w:lang w:eastAsia="ru-RU"/>
              </w:rPr>
              <w:t xml:space="preserve">Цена за </w:t>
            </w:r>
            <w:r w:rsidRPr="00514B79">
              <w:rPr>
                <w:rFonts w:ascii="Times New Roman" w:eastAsia="Times New Roman" w:hAnsi="Times New Roman" w:cs="Times New Roman"/>
                <w:sz w:val="20"/>
                <w:szCs w:val="20"/>
                <w:lang w:eastAsia="ru-RU"/>
              </w:rPr>
              <w:t>единицу измерения, руб.,</w:t>
            </w:r>
            <w:r>
              <w:rPr>
                <w:rFonts w:ascii="Times New Roman" w:eastAsia="Times New Roman" w:hAnsi="Times New Roman" w:cs="Times New Roman"/>
                <w:sz w:val="20"/>
                <w:szCs w:val="20"/>
                <w:lang w:eastAsia="ru-RU"/>
              </w:rPr>
              <w:t xml:space="preserve"> с НДС</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sidRPr="00F81456">
              <w:rPr>
                <w:rFonts w:ascii="Times New Roman" w:eastAsia="Times New Roman" w:hAnsi="Times New Roman" w:cs="Times New Roman"/>
                <w:b/>
                <w:bCs/>
                <w:sz w:val="20"/>
                <w:szCs w:val="20"/>
                <w:lang w:eastAsia="ru-RU"/>
              </w:rPr>
              <w:t>1</w:t>
            </w:r>
          </w:p>
        </w:tc>
        <w:tc>
          <w:tcPr>
            <w:tcW w:w="2866" w:type="dxa"/>
            <w:tcBorders>
              <w:top w:val="nil"/>
              <w:left w:val="nil"/>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sidRPr="00F81456">
              <w:rPr>
                <w:rFonts w:ascii="Times New Roman" w:eastAsia="Times New Roman" w:hAnsi="Times New Roman" w:cs="Times New Roman"/>
                <w:b/>
                <w:bCs/>
                <w:sz w:val="20"/>
                <w:szCs w:val="20"/>
                <w:lang w:eastAsia="ru-RU"/>
              </w:rPr>
              <w:t>2</w:t>
            </w:r>
          </w:p>
        </w:tc>
        <w:tc>
          <w:tcPr>
            <w:tcW w:w="2382" w:type="dxa"/>
            <w:tcBorders>
              <w:top w:val="nil"/>
              <w:left w:val="nil"/>
              <w:bottom w:val="single" w:sz="4" w:space="0" w:color="auto"/>
              <w:right w:val="single" w:sz="4" w:space="0" w:color="auto"/>
            </w:tcBorders>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sidRPr="00F81456">
              <w:rPr>
                <w:rFonts w:ascii="Times New Roman" w:eastAsia="Times New Roman" w:hAnsi="Times New Roman" w:cs="Times New Roman"/>
                <w:b/>
                <w:bCs/>
                <w:sz w:val="20"/>
                <w:szCs w:val="20"/>
                <w:lang w:eastAsia="ru-RU"/>
              </w:rPr>
              <w:t>3</w:t>
            </w:r>
          </w:p>
        </w:tc>
        <w:tc>
          <w:tcPr>
            <w:tcW w:w="823" w:type="dxa"/>
            <w:tcBorders>
              <w:top w:val="nil"/>
              <w:left w:val="single" w:sz="4" w:space="0" w:color="auto"/>
              <w:bottom w:val="single" w:sz="4" w:space="0" w:color="auto"/>
              <w:right w:val="single" w:sz="4" w:space="0" w:color="auto"/>
            </w:tcBorders>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sidRPr="00F81456">
              <w:rPr>
                <w:rFonts w:ascii="Times New Roman" w:eastAsia="Times New Roman" w:hAnsi="Times New Roman" w:cs="Times New Roman"/>
                <w:b/>
                <w:bCs/>
                <w:sz w:val="20"/>
                <w:szCs w:val="20"/>
                <w:lang w:eastAsia="ru-RU"/>
              </w:rPr>
              <w:t>4</w:t>
            </w:r>
          </w:p>
        </w:tc>
        <w:tc>
          <w:tcPr>
            <w:tcW w:w="1560" w:type="dxa"/>
            <w:tcBorders>
              <w:top w:val="nil"/>
              <w:left w:val="single" w:sz="4" w:space="0" w:color="auto"/>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c>
          <w:tcPr>
            <w:tcW w:w="1701" w:type="dxa"/>
            <w:tcBorders>
              <w:top w:val="nil"/>
              <w:left w:val="nil"/>
              <w:bottom w:val="single" w:sz="4" w:space="0" w:color="auto"/>
              <w:right w:val="single" w:sz="4" w:space="0" w:color="auto"/>
            </w:tcBorders>
            <w:vAlign w:val="center"/>
            <w:hideMark/>
          </w:tcPr>
          <w:p w:rsidR="00514B79" w:rsidRPr="00F81456" w:rsidRDefault="00514B79" w:rsidP="00755A2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r>
      <w:tr w:rsidR="00514B79" w:rsidRPr="00F81456" w:rsidTr="003F177E">
        <w:trPr>
          <w:trHeight w:val="246"/>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Дальномер лазерный</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 xml:space="preserve">DISTO </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595,00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702,10   </w:t>
            </w:r>
          </w:p>
        </w:tc>
      </w:tr>
      <w:tr w:rsidR="00514B79" w:rsidRPr="00F81456" w:rsidTr="003F177E">
        <w:trPr>
          <w:trHeight w:val="207"/>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2.</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Теодалит</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3Т5-КП</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6135,00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7 239,30   </w:t>
            </w:r>
          </w:p>
        </w:tc>
      </w:tr>
      <w:tr w:rsidR="00514B79" w:rsidRPr="00F81456" w:rsidTr="003F177E">
        <w:trPr>
          <w:trHeight w:val="315"/>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3.</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Рулетка измерительная</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КТ3-20м</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225,00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265,50   </w:t>
            </w:r>
          </w:p>
        </w:tc>
      </w:tr>
      <w:tr w:rsidR="00514B79" w:rsidRPr="00F81456" w:rsidTr="003F177E">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4.</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Электротахеометр</w:t>
            </w:r>
          </w:p>
        </w:tc>
        <w:tc>
          <w:tcPr>
            <w:tcW w:w="2382" w:type="dxa"/>
            <w:tcBorders>
              <w:top w:val="nil"/>
              <w:left w:val="single" w:sz="4" w:space="0" w:color="auto"/>
              <w:bottom w:val="single" w:sz="4" w:space="0" w:color="auto"/>
              <w:right w:val="single" w:sz="4" w:space="0" w:color="auto"/>
            </w:tcBorders>
            <w:shd w:val="clear" w:color="000000" w:fill="FFFFFF"/>
          </w:tcPr>
          <w:p w:rsidR="00514B79" w:rsidRPr="00F81456" w:rsidRDefault="00514B79" w:rsidP="00755A2A">
            <w:pPr>
              <w:rPr>
                <w:sz w:val="18"/>
                <w:szCs w:val="18"/>
              </w:rPr>
            </w:pPr>
            <w:r w:rsidRPr="00F81456">
              <w:rPr>
                <w:sz w:val="18"/>
                <w:szCs w:val="18"/>
              </w:rPr>
              <w:t>SET  630R,</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6915,00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8 159,70   </w:t>
            </w:r>
          </w:p>
        </w:tc>
      </w:tr>
      <w:tr w:rsidR="00514B79" w:rsidRPr="00F81456" w:rsidTr="003F177E">
        <w:trPr>
          <w:trHeight w:val="236"/>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5.</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Микрометр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МКЦ (0-25) мм</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185,00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218,30   </w:t>
            </w:r>
          </w:p>
        </w:tc>
      </w:tr>
      <w:tr w:rsidR="00514B79" w:rsidRPr="00F81456" w:rsidTr="003F177E">
        <w:trPr>
          <w:trHeight w:val="184"/>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6.</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Штангенциркуль</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ШЦ-I</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200,60   </w:t>
            </w:r>
          </w:p>
        </w:tc>
      </w:tr>
      <w:tr w:rsidR="00514B79" w:rsidRPr="00F81456" w:rsidTr="003F177E">
        <w:trPr>
          <w:trHeight w:val="259"/>
        </w:trPr>
        <w:tc>
          <w:tcPr>
            <w:tcW w:w="531" w:type="dxa"/>
            <w:tcBorders>
              <w:top w:val="nil"/>
              <w:left w:val="single" w:sz="4" w:space="0" w:color="auto"/>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7.</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Динамометр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 xml:space="preserve">ДПУ </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2055,00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2 424,90   </w:t>
            </w:r>
          </w:p>
        </w:tc>
      </w:tr>
      <w:tr w:rsidR="00514B79" w:rsidRPr="00F81456" w:rsidTr="003F177E">
        <w:trPr>
          <w:trHeight w:val="180"/>
        </w:trPr>
        <w:tc>
          <w:tcPr>
            <w:tcW w:w="531" w:type="dxa"/>
            <w:tcBorders>
              <w:top w:val="nil"/>
              <w:left w:val="single" w:sz="4" w:space="0" w:color="auto"/>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8.</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Секундомер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СОС-п-2б-2-00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605,00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713,90   </w:t>
            </w:r>
          </w:p>
        </w:tc>
      </w:tr>
      <w:tr w:rsidR="00514B79" w:rsidRPr="00F81456" w:rsidTr="003F177E">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9.</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Манометры электроконтактные</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ЭКМ-1У; ДМ 2010; 2005;</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282,00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332,76   </w:t>
            </w:r>
          </w:p>
        </w:tc>
      </w:tr>
      <w:tr w:rsidR="00514B79" w:rsidRPr="00F81456" w:rsidTr="003F177E">
        <w:trPr>
          <w:trHeight w:val="245"/>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10.</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Манометры  </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МП4-У, bar, ОБМ, МП3-У, МТП100; ДМ02; ДМГ; МТИ</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105,00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123,90   </w:t>
            </w:r>
          </w:p>
        </w:tc>
      </w:tr>
      <w:tr w:rsidR="00514B79" w:rsidRPr="00F81456" w:rsidTr="003F177E">
        <w:trPr>
          <w:trHeight w:val="25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11.</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Напоромер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 xml:space="preserve">    НМ 96-100-1М          </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436,60   </w:t>
            </w:r>
          </w:p>
        </w:tc>
      </w:tr>
      <w:tr w:rsidR="00514B79" w:rsidRPr="00F81456" w:rsidTr="003F177E">
        <w:trPr>
          <w:trHeight w:val="295"/>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12.</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Газоанализаторы одноканальные</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Ока-92м; ГиК; ССГ; СТМ; СОУ; БСМ; Сигнал; СИКЗ; СТХ; СЗБО и т.д.</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1458,00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1 720,44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13.</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Газоанализаторы 3-х канальные</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ОКА-92МТ; АТЕСТ-1</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4373,00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5 160,14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 14.</w:t>
            </w:r>
          </w:p>
        </w:tc>
        <w:tc>
          <w:tcPr>
            <w:tcW w:w="2866" w:type="dxa"/>
            <w:tcBorders>
              <w:top w:val="nil"/>
              <w:left w:val="nil"/>
              <w:bottom w:val="single" w:sz="4" w:space="0" w:color="auto"/>
              <w:right w:val="single" w:sz="4" w:space="0" w:color="auto"/>
            </w:tcBorders>
            <w:vAlign w:val="bottom"/>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Газоанализаторы 2-х канальные</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СГГ-6М; СОУ-1; СТМ-10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2920,00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3 445,60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15.</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Термометр биметаллический</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ТБ</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435,00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513,30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16</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Установка</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У300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4505,00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5 315,90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17</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Киловольтметр</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С5028</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1215,00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1 433,70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18</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Милливольтметр</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М2020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3605,00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4 253,90   </w:t>
            </w:r>
          </w:p>
        </w:tc>
      </w:tr>
      <w:tr w:rsidR="00514B79" w:rsidRPr="00F81456" w:rsidTr="003F177E">
        <w:trPr>
          <w:trHeight w:val="552"/>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19</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Установка высоков. измерительная (испытательная)</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УПУ-10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4315,00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5 091,70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20</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Омметр цифровой</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Щ34</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2755,00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3 250,90   </w:t>
            </w:r>
          </w:p>
        </w:tc>
      </w:tr>
      <w:tr w:rsidR="00514B79" w:rsidRPr="00F81456" w:rsidTr="003F177E">
        <w:trPr>
          <w:trHeight w:val="245"/>
        </w:trPr>
        <w:tc>
          <w:tcPr>
            <w:tcW w:w="531" w:type="dxa"/>
            <w:tcBorders>
              <w:top w:val="single" w:sz="4" w:space="0" w:color="auto"/>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21</w:t>
            </w:r>
          </w:p>
        </w:tc>
        <w:tc>
          <w:tcPr>
            <w:tcW w:w="2866" w:type="dxa"/>
            <w:tcBorders>
              <w:top w:val="single" w:sz="4" w:space="0" w:color="auto"/>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Амперметр</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Д 5090 э</w:t>
            </w:r>
          </w:p>
        </w:tc>
        <w:tc>
          <w:tcPr>
            <w:tcW w:w="823" w:type="dxa"/>
            <w:tcBorders>
              <w:top w:val="single" w:sz="4"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3605,00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4 253,90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22</w:t>
            </w:r>
          </w:p>
        </w:tc>
        <w:tc>
          <w:tcPr>
            <w:tcW w:w="2866" w:type="dxa"/>
            <w:tcBorders>
              <w:top w:val="nil"/>
              <w:left w:val="nil"/>
              <w:bottom w:val="single" w:sz="4" w:space="0" w:color="auto"/>
              <w:right w:val="single" w:sz="4" w:space="0" w:color="auto"/>
            </w:tcBorders>
            <w:shd w:val="clear" w:color="auto" w:fill="FFFFFF"/>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Магазин емкости</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514B79" w:rsidRPr="00F81456" w:rsidRDefault="00514B79" w:rsidP="00755A2A">
            <w:pPr>
              <w:rPr>
                <w:sz w:val="18"/>
                <w:szCs w:val="18"/>
              </w:rPr>
            </w:pPr>
            <w:r w:rsidRPr="00F81456">
              <w:rPr>
                <w:sz w:val="18"/>
                <w:szCs w:val="18"/>
              </w:rPr>
              <w:t>Р 5025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4970,00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5 864,60   </w:t>
            </w:r>
          </w:p>
        </w:tc>
      </w:tr>
      <w:tr w:rsidR="00514B79" w:rsidRPr="00F81456" w:rsidTr="003F177E">
        <w:trPr>
          <w:trHeight w:val="288"/>
        </w:trPr>
        <w:tc>
          <w:tcPr>
            <w:tcW w:w="531" w:type="dxa"/>
            <w:tcBorders>
              <w:top w:val="single" w:sz="4" w:space="0" w:color="auto"/>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23</w:t>
            </w:r>
          </w:p>
        </w:tc>
        <w:tc>
          <w:tcPr>
            <w:tcW w:w="2866" w:type="dxa"/>
            <w:tcBorders>
              <w:top w:val="single" w:sz="4" w:space="0" w:color="auto"/>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МСР-60М (эталон)</w:t>
            </w:r>
          </w:p>
        </w:tc>
        <w:tc>
          <w:tcPr>
            <w:tcW w:w="823" w:type="dxa"/>
            <w:tcBorders>
              <w:top w:val="single" w:sz="4"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24</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Р33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2705,00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3 191,90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25</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Калибратор тока</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10302/1</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8615,00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10 165,70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26</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Амперметр постоянного тока</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 xml:space="preserve"> Ц4311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3970,00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4 684,60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27</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Р4834</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324"/>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28</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Р40104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29</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Р40108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30</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Р40107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31</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Магазин сопротивлений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3 разряд МСР-63 э</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5445,00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6 425,10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32</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Магазин затуханий</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12XU082</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3265,00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3 852,70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33</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Магазин затуханий</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12XU081</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3265,00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3 852,70   </w:t>
            </w:r>
          </w:p>
        </w:tc>
      </w:tr>
      <w:tr w:rsidR="00514B79" w:rsidRPr="00F81456" w:rsidTr="003F177E">
        <w:trPr>
          <w:trHeight w:val="277"/>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34</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Мультиметр</w:t>
            </w:r>
          </w:p>
        </w:tc>
        <w:tc>
          <w:tcPr>
            <w:tcW w:w="2382" w:type="dxa"/>
            <w:tcBorders>
              <w:top w:val="nil"/>
              <w:left w:val="single" w:sz="4" w:space="0" w:color="auto"/>
              <w:bottom w:val="single" w:sz="4" w:space="0" w:color="auto"/>
              <w:right w:val="single" w:sz="4" w:space="0" w:color="auto"/>
            </w:tcBorders>
            <w:shd w:val="clear" w:color="auto" w:fill="auto"/>
          </w:tcPr>
          <w:p w:rsidR="00514B79" w:rsidRPr="00F81456" w:rsidRDefault="00514B79" w:rsidP="00755A2A">
            <w:pPr>
              <w:rPr>
                <w:sz w:val="18"/>
                <w:szCs w:val="18"/>
              </w:rPr>
            </w:pPr>
            <w:r w:rsidRPr="00F81456">
              <w:rPr>
                <w:sz w:val="18"/>
                <w:szCs w:val="18"/>
              </w:rPr>
              <w:t>В7-64/1</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6600,00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7 788,00   </w:t>
            </w:r>
          </w:p>
        </w:tc>
      </w:tr>
      <w:tr w:rsidR="00514B79" w:rsidRPr="00F81456" w:rsidTr="003F177E">
        <w:trPr>
          <w:trHeight w:val="495"/>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35</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сопротивления петли «фаза-нуль»</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ИФН-200</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3955,00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4 666,90   </w:t>
            </w:r>
          </w:p>
        </w:tc>
      </w:tr>
      <w:tr w:rsidR="00514B79"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36</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Мегомметр</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Fluke 1550B</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2270,00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2 678,60   </w:t>
            </w:r>
          </w:p>
        </w:tc>
      </w:tr>
      <w:tr w:rsidR="00514B79" w:rsidRPr="00F81456" w:rsidTr="003F177E">
        <w:trPr>
          <w:trHeight w:val="418"/>
        </w:trPr>
        <w:tc>
          <w:tcPr>
            <w:tcW w:w="531" w:type="dxa"/>
            <w:tcBorders>
              <w:top w:val="nil"/>
              <w:left w:val="single" w:sz="4" w:space="0" w:color="auto"/>
              <w:bottom w:val="single" w:sz="4" w:space="0" w:color="auto"/>
              <w:right w:val="single" w:sz="4" w:space="0" w:color="auto"/>
            </w:tcBorders>
            <w:noWrap/>
            <w:vAlign w:val="center"/>
            <w:hideMark/>
          </w:tcPr>
          <w:p w:rsidR="00514B79" w:rsidRPr="00F81456" w:rsidRDefault="00514B79" w:rsidP="00755A2A">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37</w:t>
            </w:r>
          </w:p>
        </w:tc>
        <w:tc>
          <w:tcPr>
            <w:tcW w:w="2866" w:type="dxa"/>
            <w:tcBorders>
              <w:top w:val="nil"/>
              <w:left w:val="nil"/>
              <w:bottom w:val="single" w:sz="4" w:space="0" w:color="auto"/>
              <w:right w:val="single" w:sz="4" w:space="0" w:color="auto"/>
            </w:tcBorders>
            <w:hideMark/>
          </w:tcPr>
          <w:p w:rsidR="00514B79" w:rsidRPr="00F81456" w:rsidRDefault="00514B79" w:rsidP="00755A2A">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Мегаомметр</w:t>
            </w:r>
          </w:p>
        </w:tc>
        <w:tc>
          <w:tcPr>
            <w:tcW w:w="2382" w:type="dxa"/>
            <w:tcBorders>
              <w:top w:val="nil"/>
              <w:left w:val="single" w:sz="4" w:space="0" w:color="auto"/>
              <w:bottom w:val="single" w:sz="4" w:space="0" w:color="auto"/>
              <w:right w:val="single" w:sz="4" w:space="0" w:color="auto"/>
            </w:tcBorders>
            <w:shd w:val="clear" w:color="auto" w:fill="auto"/>
            <w:vAlign w:val="bottom"/>
          </w:tcPr>
          <w:p w:rsidR="00514B79" w:rsidRPr="00F81456" w:rsidRDefault="00514B79" w:rsidP="00755A2A">
            <w:pPr>
              <w:rPr>
                <w:sz w:val="18"/>
                <w:szCs w:val="18"/>
              </w:rPr>
            </w:pPr>
            <w:r w:rsidRPr="00F81456">
              <w:rPr>
                <w:sz w:val="18"/>
                <w:szCs w:val="18"/>
              </w:rPr>
              <w:t xml:space="preserve">ЭСО202/2; 4100; Ф4102; </w:t>
            </w:r>
          </w:p>
        </w:tc>
        <w:tc>
          <w:tcPr>
            <w:tcW w:w="823" w:type="dxa"/>
            <w:tcBorders>
              <w:top w:val="single" w:sz="6" w:space="0" w:color="auto"/>
              <w:left w:val="single" w:sz="6" w:space="0" w:color="auto"/>
              <w:bottom w:val="single" w:sz="6" w:space="0" w:color="auto"/>
              <w:right w:val="single" w:sz="6" w:space="0" w:color="auto"/>
            </w:tcBorders>
          </w:tcPr>
          <w:p w:rsidR="00514B79" w:rsidRPr="00F81456" w:rsidRDefault="003F177E" w:rsidP="003F177E">
            <w:pPr>
              <w:autoSpaceDE w:val="0"/>
              <w:autoSpaceDN w:val="0"/>
              <w:adjustRightInd w:val="0"/>
              <w:spacing w:after="0" w:line="240" w:lineRule="auto"/>
              <w:jc w:val="center"/>
              <w:rPr>
                <w:rFonts w:ascii="Calibri" w:hAnsi="Calibri" w:cs="Calibri"/>
                <w:color w:val="000000"/>
                <w:sz w:val="18"/>
                <w:szCs w:val="18"/>
              </w:rPr>
            </w:pPr>
            <w:r>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514B79" w:rsidRPr="00F81456" w:rsidRDefault="00514B79" w:rsidP="00755A2A">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1280,00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514B79" w:rsidRPr="00F81456" w:rsidRDefault="00514B79" w:rsidP="00755A2A">
            <w:pPr>
              <w:jc w:val="right"/>
              <w:rPr>
                <w:rFonts w:ascii="Calibri" w:hAnsi="Calibri"/>
                <w:color w:val="000000"/>
                <w:sz w:val="18"/>
                <w:szCs w:val="18"/>
              </w:rPr>
            </w:pPr>
            <w:r w:rsidRPr="00F81456">
              <w:rPr>
                <w:rFonts w:ascii="Calibri" w:hAnsi="Calibri"/>
                <w:color w:val="000000"/>
                <w:sz w:val="18"/>
                <w:szCs w:val="18"/>
              </w:rPr>
              <w:t xml:space="preserve">       1 510,40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38</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Мегаомметр</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Е6-24</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2265,00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2 672,70   </w:t>
            </w:r>
          </w:p>
        </w:tc>
      </w:tr>
      <w:tr w:rsidR="003F177E" w:rsidRPr="00F81456" w:rsidTr="003F177E">
        <w:trPr>
          <w:trHeight w:val="306"/>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39</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параметров электроцепей</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MZC-200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3955,00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4 666,90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40</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Аттестация УИД</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УИД-1</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4322,00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5 099,96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41</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Токоизмерительные клещи </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APPA А12; А6; М266F</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2300,00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2 714,00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42</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параметров УЗО</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ПЗО500; Вега 100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1415,00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1 669,70   </w:t>
            </w:r>
          </w:p>
        </w:tc>
      </w:tr>
      <w:tr w:rsidR="003F177E" w:rsidRPr="00F81456" w:rsidTr="003F177E">
        <w:trPr>
          <w:trHeight w:val="233"/>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43</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Измеритель сопротивления заземлений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ИС-10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2755,00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3 250,90   </w:t>
            </w:r>
          </w:p>
        </w:tc>
      </w:tr>
      <w:tr w:rsidR="003F177E" w:rsidRPr="00F81456" w:rsidTr="003F177E">
        <w:trPr>
          <w:trHeight w:val="239"/>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44</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Измеритель сопротивления заземлений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1820ER</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2265,00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2 672,70   </w:t>
            </w:r>
          </w:p>
        </w:tc>
      </w:tr>
      <w:tr w:rsidR="003F177E" w:rsidRPr="00F81456" w:rsidTr="003F177E">
        <w:trPr>
          <w:trHeight w:val="346"/>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45</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Измеритель сопротивления заземлений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Ф4103-М1; М416</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1375,00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1 622,50   </w:t>
            </w:r>
          </w:p>
        </w:tc>
      </w:tr>
      <w:tr w:rsidR="003F177E" w:rsidRPr="00F81456" w:rsidTr="003F177E">
        <w:trPr>
          <w:trHeight w:val="212"/>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46</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сопротивления изоляции</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MIC 2500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3960,00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4 672,80   </w:t>
            </w:r>
          </w:p>
        </w:tc>
      </w:tr>
      <w:tr w:rsidR="003F177E" w:rsidRPr="00F81456" w:rsidTr="003F177E">
        <w:trPr>
          <w:trHeight w:val="362"/>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47</w:t>
            </w:r>
          </w:p>
        </w:tc>
        <w:tc>
          <w:tcPr>
            <w:tcW w:w="2866" w:type="dxa"/>
            <w:tcBorders>
              <w:top w:val="nil"/>
              <w:left w:val="nil"/>
              <w:bottom w:val="single" w:sz="4" w:space="0" w:color="auto"/>
              <w:right w:val="single" w:sz="4" w:space="0" w:color="auto"/>
            </w:tcBorders>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Измеритель сопротивления заземлений </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ИС-20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2755,00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3 250,90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48</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АЧХ</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Х1-42</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7670,00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9 050,60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49</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Поверка таксофонов</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тарификатор</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114,00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134,52   </w:t>
            </w:r>
          </w:p>
        </w:tc>
      </w:tr>
      <w:tr w:rsidR="003F177E" w:rsidRPr="00F81456" w:rsidTr="003F177E">
        <w:trPr>
          <w:trHeight w:val="335"/>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50</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Поверка систем измерения передачи данных</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СИПД</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14025,00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16 549,50   </w:t>
            </w:r>
          </w:p>
        </w:tc>
      </w:tr>
      <w:tr w:rsidR="003F177E" w:rsidRPr="00F81456" w:rsidTr="003F177E">
        <w:trPr>
          <w:trHeight w:val="330"/>
        </w:trPr>
        <w:tc>
          <w:tcPr>
            <w:tcW w:w="531" w:type="dxa"/>
            <w:tcBorders>
              <w:top w:val="single" w:sz="4" w:space="0" w:color="auto"/>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51</w:t>
            </w:r>
          </w:p>
        </w:tc>
        <w:tc>
          <w:tcPr>
            <w:tcW w:w="2866" w:type="dxa"/>
            <w:tcBorders>
              <w:top w:val="single" w:sz="4" w:space="0" w:color="auto"/>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Формирователь телефонных соединений</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Призма-8 (Эталон)</w:t>
            </w:r>
          </w:p>
        </w:tc>
        <w:tc>
          <w:tcPr>
            <w:tcW w:w="823" w:type="dxa"/>
            <w:tcBorders>
              <w:top w:val="single" w:sz="4"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14200,00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16 756,00   </w:t>
            </w:r>
          </w:p>
        </w:tc>
      </w:tr>
      <w:tr w:rsidR="003F177E" w:rsidRPr="00F81456" w:rsidTr="003F177E">
        <w:trPr>
          <w:trHeight w:val="210"/>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52</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Частотомеры электронносчётные</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Ч3-85</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3980,00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4 696,40   </w:t>
            </w:r>
          </w:p>
        </w:tc>
      </w:tr>
      <w:tr w:rsidR="003F177E" w:rsidRPr="00F81456" w:rsidTr="003F177E">
        <w:trPr>
          <w:trHeight w:val="360"/>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53</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Генераторы сигналов низкочастотные прецизионные</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Г3-110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2400,00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2 832,00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54</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Генератор импульсов</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Г5-60 (эталон)</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5550,00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6 549,00   </w:t>
            </w:r>
          </w:p>
        </w:tc>
      </w:tr>
      <w:tr w:rsidR="003F177E" w:rsidRPr="00F81456" w:rsidTr="003F177E">
        <w:trPr>
          <w:trHeight w:val="288"/>
        </w:trPr>
        <w:tc>
          <w:tcPr>
            <w:tcW w:w="53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55</w:t>
            </w:r>
          </w:p>
        </w:tc>
        <w:tc>
          <w:tcPr>
            <w:tcW w:w="2866" w:type="dxa"/>
            <w:tcBorders>
              <w:top w:val="single" w:sz="4" w:space="0" w:color="auto"/>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Генератор телевизионный</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Г6-35</w:t>
            </w:r>
          </w:p>
        </w:tc>
        <w:tc>
          <w:tcPr>
            <w:tcW w:w="823" w:type="dxa"/>
            <w:tcBorders>
              <w:top w:val="single" w:sz="4"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5 900,00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56</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Селективный вольтметр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В6-10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3350,00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3 953,00   </w:t>
            </w:r>
          </w:p>
        </w:tc>
      </w:tr>
      <w:tr w:rsidR="003F177E" w:rsidRPr="00F81456" w:rsidTr="003F177E">
        <w:trPr>
          <w:trHeight w:val="309"/>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57</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 xml:space="preserve">Калибратор переменного напряжения </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Н5-3</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10300,00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12 154,00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58</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Осциллограф</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TDS</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6500,00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7 670,00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59</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Измеритель уровня</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MV-62</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4400,00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5 192,00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60</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Генератор уровня</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GF-62</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4400,00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5 192,00   </w:t>
            </w:r>
          </w:p>
        </w:tc>
      </w:tr>
      <w:tr w:rsidR="003F177E" w:rsidRPr="00F81456" w:rsidTr="003F177E">
        <w:trPr>
          <w:trHeight w:val="274"/>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61</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Калибратор осциллографов импульсный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И1-9</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5990,00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7 068,20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62</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Частотомер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Ч3-54</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4920,00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5 805,60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63</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Аттенюатор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Д1-13</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3340,00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3 941,20   </w:t>
            </w:r>
          </w:p>
        </w:tc>
      </w:tr>
      <w:tr w:rsidR="003F177E" w:rsidRPr="00F81456" w:rsidTr="003F177E">
        <w:trPr>
          <w:trHeight w:val="290"/>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64</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Измерители модуляции вычислительные</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СК3-43</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6500,00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7 670,00   </w:t>
            </w:r>
          </w:p>
        </w:tc>
      </w:tr>
      <w:tr w:rsidR="003F177E" w:rsidRPr="00F81456" w:rsidTr="003F177E">
        <w:trPr>
          <w:trHeight w:val="255"/>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65</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Измерители модуляции вычислительные</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СК3-45</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6500,00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7 670,00   </w:t>
            </w:r>
          </w:p>
        </w:tc>
      </w:tr>
      <w:tr w:rsidR="003F177E" w:rsidRPr="00F81456" w:rsidTr="003F177E">
        <w:trPr>
          <w:trHeight w:val="263"/>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66</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Измерители нелинейных искажений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С6-11 (эталон)</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3800,00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4 484,00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67</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Калибратор-вольтметр</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В1-28</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16400,00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19 352,00   </w:t>
            </w:r>
          </w:p>
        </w:tc>
      </w:tr>
      <w:tr w:rsidR="003F177E" w:rsidRPr="00F81456" w:rsidTr="003F177E">
        <w:trPr>
          <w:trHeight w:val="2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68</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Генератор сигналов высокочастотный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Г4-176</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6300,00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7 434,00   </w:t>
            </w:r>
          </w:p>
        </w:tc>
      </w:tr>
      <w:tr w:rsidR="003F177E" w:rsidRPr="00F81456" w:rsidTr="003F177E">
        <w:trPr>
          <w:trHeight w:val="5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69</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Милливольтметр цифровой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 xml:space="preserve"> В3-52/1, </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1800,00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2 124,00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70</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Осциллограф</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С1-108</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4500,00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5 310,00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71</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Компаратор частотный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Ч7-39</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7700,00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9 086,00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72</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Тонометр механический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 xml:space="preserve">Мeditech МТ-10 </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110,00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129,80   </w:t>
            </w:r>
          </w:p>
        </w:tc>
      </w:tr>
      <w:tr w:rsidR="003F177E" w:rsidRPr="00F81456" w:rsidTr="003F177E">
        <w:trPr>
          <w:trHeight w:val="180"/>
        </w:trPr>
        <w:tc>
          <w:tcPr>
            <w:tcW w:w="531" w:type="dxa"/>
            <w:tcBorders>
              <w:top w:val="nil"/>
              <w:left w:val="single" w:sz="4" w:space="0" w:color="auto"/>
              <w:bottom w:val="single" w:sz="4" w:space="0" w:color="auto"/>
              <w:right w:val="single" w:sz="4" w:space="0" w:color="auto"/>
            </w:tcBorders>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73</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Тонометр автоматический</w:t>
            </w:r>
          </w:p>
        </w:tc>
        <w:tc>
          <w:tcPr>
            <w:tcW w:w="2382" w:type="dxa"/>
            <w:tcBorders>
              <w:top w:val="nil"/>
              <w:left w:val="single" w:sz="4" w:space="0" w:color="auto"/>
              <w:bottom w:val="single" w:sz="4" w:space="0" w:color="auto"/>
              <w:right w:val="single" w:sz="4" w:space="0" w:color="auto"/>
            </w:tcBorders>
            <w:shd w:val="clear" w:color="000000" w:fill="FFFFFF"/>
            <w:vAlign w:val="bottom"/>
          </w:tcPr>
          <w:p w:rsidR="003F177E" w:rsidRPr="00F81456" w:rsidRDefault="003F177E" w:rsidP="003F177E">
            <w:pPr>
              <w:rPr>
                <w:sz w:val="18"/>
                <w:szCs w:val="18"/>
              </w:rPr>
            </w:pPr>
            <w:r w:rsidRPr="00F81456">
              <w:rPr>
                <w:sz w:val="18"/>
                <w:szCs w:val="18"/>
              </w:rPr>
              <w:t>AND 777; Omron</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110,00</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3F177E" w:rsidRPr="00F81456" w:rsidRDefault="003F177E" w:rsidP="003F177E">
            <w:pPr>
              <w:jc w:val="right"/>
              <w:rPr>
                <w:rFonts w:ascii="Calibri" w:hAnsi="Calibri"/>
                <w:color w:val="000000"/>
                <w:sz w:val="18"/>
                <w:szCs w:val="18"/>
              </w:rPr>
            </w:pPr>
            <w:r w:rsidRPr="00F81456">
              <w:rPr>
                <w:rFonts w:ascii="Calibri" w:hAnsi="Calibri"/>
                <w:color w:val="000000"/>
                <w:sz w:val="18"/>
                <w:szCs w:val="18"/>
              </w:rPr>
              <w:t xml:space="preserve">          129,80   </w:t>
            </w:r>
          </w:p>
        </w:tc>
      </w:tr>
      <w:tr w:rsidR="003F177E" w:rsidRPr="00F81456" w:rsidTr="003F177E">
        <w:trPr>
          <w:trHeight w:val="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74</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Весы электронные</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 xml:space="preserve">Штрих М I; Мк15.2-а22; SW-11    </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1000,00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1 180,00   </w:t>
            </w:r>
          </w:p>
        </w:tc>
      </w:tr>
      <w:tr w:rsidR="003F177E" w:rsidRPr="00F81456" w:rsidTr="003F177E">
        <w:trPr>
          <w:trHeight w:val="1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75</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Весы</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ВТ8908-100У</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900,00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1 062,00   </w:t>
            </w:r>
          </w:p>
        </w:tc>
      </w:tr>
      <w:tr w:rsidR="003F177E" w:rsidRPr="00F81456" w:rsidTr="003F177E">
        <w:trPr>
          <w:trHeight w:val="1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76</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Весы электронные</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УВТЭ 30/10-2Т</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1500,00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1 770,00   </w:t>
            </w:r>
          </w:p>
        </w:tc>
      </w:tr>
      <w:tr w:rsidR="003F177E" w:rsidRPr="00F81456" w:rsidTr="003F177E">
        <w:trPr>
          <w:trHeight w:val="1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77</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Весы</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ВТ8908-1000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1600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1 888,00   </w:t>
            </w:r>
          </w:p>
        </w:tc>
      </w:tr>
      <w:tr w:rsidR="003F177E" w:rsidRPr="00F81456" w:rsidTr="003F177E">
        <w:trPr>
          <w:trHeight w:val="224"/>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78</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Весы электронные</w:t>
            </w:r>
          </w:p>
        </w:tc>
        <w:tc>
          <w:tcPr>
            <w:tcW w:w="2382" w:type="dxa"/>
            <w:tcBorders>
              <w:top w:val="nil"/>
              <w:left w:val="single" w:sz="4" w:space="0" w:color="auto"/>
              <w:bottom w:val="single" w:sz="4" w:space="0" w:color="auto"/>
              <w:right w:val="single" w:sz="4" w:space="0" w:color="auto"/>
            </w:tcBorders>
            <w:shd w:val="clear" w:color="auto" w:fill="auto"/>
            <w:vAlign w:val="bottom"/>
          </w:tcPr>
          <w:p w:rsidR="003F177E" w:rsidRPr="00F81456" w:rsidRDefault="003F177E" w:rsidP="003F177E">
            <w:pPr>
              <w:rPr>
                <w:sz w:val="18"/>
                <w:szCs w:val="18"/>
              </w:rPr>
            </w:pPr>
            <w:r w:rsidRPr="00F81456">
              <w:rPr>
                <w:sz w:val="18"/>
                <w:szCs w:val="18"/>
              </w:rPr>
              <w:t>ВТМ-300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1600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1 888,00   </w:t>
            </w:r>
          </w:p>
        </w:tc>
      </w:tr>
      <w:tr w:rsidR="003F177E" w:rsidRPr="00F81456" w:rsidTr="003F177E">
        <w:trPr>
          <w:trHeight w:val="195"/>
        </w:trPr>
        <w:tc>
          <w:tcPr>
            <w:tcW w:w="53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79</w:t>
            </w:r>
          </w:p>
        </w:tc>
        <w:tc>
          <w:tcPr>
            <w:tcW w:w="2866" w:type="dxa"/>
            <w:tcBorders>
              <w:top w:val="single" w:sz="4" w:space="0" w:color="auto"/>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Счетчики электроэнергии электронные однофазные</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bottom"/>
          </w:tcPr>
          <w:p w:rsidR="003F177E" w:rsidRPr="00755A2A" w:rsidRDefault="003F177E" w:rsidP="003F177E">
            <w:pPr>
              <w:spacing w:after="0"/>
              <w:rPr>
                <w:sz w:val="18"/>
                <w:szCs w:val="18"/>
              </w:rPr>
            </w:pPr>
            <w:r w:rsidRPr="00755A2A">
              <w:rPr>
                <w:sz w:val="18"/>
                <w:szCs w:val="18"/>
              </w:rPr>
              <w:t> Нева;</w:t>
            </w:r>
          </w:p>
          <w:p w:rsidR="003F177E" w:rsidRPr="00F81456" w:rsidRDefault="003F177E" w:rsidP="003F177E">
            <w:pPr>
              <w:spacing w:after="0"/>
            </w:pPr>
            <w:r w:rsidRPr="00755A2A">
              <w:rPr>
                <w:sz w:val="18"/>
                <w:szCs w:val="18"/>
              </w:rPr>
              <w:t xml:space="preserve"> Энергомера  и т.д.</w:t>
            </w:r>
          </w:p>
        </w:tc>
        <w:tc>
          <w:tcPr>
            <w:tcW w:w="823" w:type="dxa"/>
            <w:tcBorders>
              <w:top w:val="single" w:sz="4"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570</w:t>
            </w:r>
          </w:p>
        </w:tc>
        <w:tc>
          <w:tcPr>
            <w:tcW w:w="1701" w:type="dxa"/>
            <w:tcBorders>
              <w:top w:val="single" w:sz="4"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672,60   </w:t>
            </w:r>
          </w:p>
        </w:tc>
      </w:tr>
      <w:tr w:rsidR="003F177E" w:rsidRPr="00F81456" w:rsidTr="003F177E">
        <w:trPr>
          <w:trHeight w:val="58"/>
        </w:trPr>
        <w:tc>
          <w:tcPr>
            <w:tcW w:w="53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80</w:t>
            </w:r>
          </w:p>
        </w:tc>
        <w:tc>
          <w:tcPr>
            <w:tcW w:w="2866" w:type="dxa"/>
            <w:tcBorders>
              <w:top w:val="single" w:sz="4" w:space="0" w:color="auto"/>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Комплексы для измерения количества газа</w:t>
            </w:r>
          </w:p>
        </w:tc>
        <w:tc>
          <w:tcPr>
            <w:tcW w:w="2382" w:type="dxa"/>
            <w:tcBorders>
              <w:top w:val="single" w:sz="4" w:space="0" w:color="auto"/>
              <w:left w:val="single" w:sz="4" w:space="0" w:color="auto"/>
              <w:bottom w:val="single" w:sz="4" w:space="0" w:color="auto"/>
              <w:right w:val="single" w:sz="4" w:space="0" w:color="auto"/>
            </w:tcBorders>
            <w:shd w:val="clear" w:color="auto" w:fill="auto"/>
          </w:tcPr>
          <w:p w:rsidR="003F177E" w:rsidRPr="00F81456" w:rsidRDefault="003F177E" w:rsidP="003F177E">
            <w:pPr>
              <w:rPr>
                <w:rFonts w:ascii="Calibri" w:hAnsi="Calibri"/>
                <w:color w:val="000000"/>
                <w:sz w:val="20"/>
                <w:szCs w:val="20"/>
              </w:rPr>
            </w:pPr>
            <w:r w:rsidRPr="00F81456">
              <w:rPr>
                <w:rFonts w:ascii="Calibri" w:hAnsi="Calibri"/>
                <w:color w:val="000000"/>
                <w:sz w:val="20"/>
                <w:szCs w:val="20"/>
              </w:rPr>
              <w:t>СГ- ЕК</w:t>
            </w:r>
          </w:p>
        </w:tc>
        <w:tc>
          <w:tcPr>
            <w:tcW w:w="823" w:type="dxa"/>
            <w:tcBorders>
              <w:top w:val="single" w:sz="4"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5500,00</w:t>
            </w:r>
          </w:p>
        </w:tc>
        <w:tc>
          <w:tcPr>
            <w:tcW w:w="1701" w:type="dxa"/>
            <w:tcBorders>
              <w:top w:val="single" w:sz="4"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6 490,00   </w:t>
            </w:r>
          </w:p>
        </w:tc>
      </w:tr>
      <w:tr w:rsidR="003F177E" w:rsidRPr="00F81456" w:rsidTr="003F177E">
        <w:trPr>
          <w:trHeight w:val="95"/>
        </w:trPr>
        <w:tc>
          <w:tcPr>
            <w:tcW w:w="53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81</w:t>
            </w:r>
          </w:p>
        </w:tc>
        <w:tc>
          <w:tcPr>
            <w:tcW w:w="2866" w:type="dxa"/>
            <w:tcBorders>
              <w:top w:val="single" w:sz="4" w:space="0" w:color="auto"/>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Счетчики газа ультразвуковые (G10, 16, 25)</w:t>
            </w:r>
          </w:p>
        </w:tc>
        <w:tc>
          <w:tcPr>
            <w:tcW w:w="2382" w:type="dxa"/>
            <w:tcBorders>
              <w:top w:val="single" w:sz="4" w:space="0" w:color="auto"/>
              <w:left w:val="single" w:sz="4" w:space="0" w:color="auto"/>
              <w:bottom w:val="single" w:sz="4" w:space="0" w:color="auto"/>
              <w:right w:val="single" w:sz="4" w:space="0" w:color="auto"/>
            </w:tcBorders>
            <w:shd w:val="clear" w:color="auto" w:fill="auto"/>
          </w:tcPr>
          <w:p w:rsidR="003F177E" w:rsidRPr="00F81456" w:rsidRDefault="003F177E" w:rsidP="003F177E">
            <w:pPr>
              <w:rPr>
                <w:rFonts w:ascii="Calibri" w:hAnsi="Calibri"/>
                <w:color w:val="000000"/>
                <w:sz w:val="18"/>
                <w:szCs w:val="18"/>
              </w:rPr>
            </w:pPr>
            <w:r w:rsidRPr="00F81456">
              <w:rPr>
                <w:rFonts w:ascii="Calibri" w:hAnsi="Calibri"/>
                <w:color w:val="000000"/>
                <w:sz w:val="18"/>
                <w:szCs w:val="18"/>
              </w:rPr>
              <w:t>АГАТ</w:t>
            </w:r>
          </w:p>
        </w:tc>
        <w:tc>
          <w:tcPr>
            <w:tcW w:w="823" w:type="dxa"/>
            <w:tcBorders>
              <w:top w:val="single" w:sz="4"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4"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3300,00</w:t>
            </w:r>
          </w:p>
        </w:tc>
        <w:tc>
          <w:tcPr>
            <w:tcW w:w="1701" w:type="dxa"/>
            <w:tcBorders>
              <w:top w:val="single" w:sz="4"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3 894,00   </w:t>
            </w:r>
          </w:p>
        </w:tc>
      </w:tr>
      <w:tr w:rsidR="003F177E" w:rsidRPr="00F81456" w:rsidTr="003F177E">
        <w:trPr>
          <w:trHeight w:val="12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82</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Корректоры объема газа</w:t>
            </w:r>
          </w:p>
        </w:tc>
        <w:tc>
          <w:tcPr>
            <w:tcW w:w="2382" w:type="dxa"/>
            <w:tcBorders>
              <w:top w:val="nil"/>
              <w:left w:val="single" w:sz="4" w:space="0" w:color="auto"/>
              <w:bottom w:val="single" w:sz="4" w:space="0" w:color="auto"/>
              <w:right w:val="single" w:sz="4" w:space="0" w:color="auto"/>
            </w:tcBorders>
            <w:shd w:val="clear" w:color="auto" w:fill="auto"/>
          </w:tcPr>
          <w:p w:rsidR="003F177E" w:rsidRPr="00F81456" w:rsidRDefault="003F177E" w:rsidP="003F177E">
            <w:pPr>
              <w:rPr>
                <w:rFonts w:ascii="Calibri" w:hAnsi="Calibri"/>
                <w:color w:val="000000"/>
                <w:sz w:val="18"/>
                <w:szCs w:val="18"/>
              </w:rPr>
            </w:pPr>
            <w:r w:rsidRPr="00F81456">
              <w:rPr>
                <w:rFonts w:ascii="Calibri" w:hAnsi="Calibri"/>
                <w:color w:val="000000"/>
                <w:sz w:val="18"/>
                <w:szCs w:val="18"/>
              </w:rPr>
              <w:t>ТС-220</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5200,00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6 136,00   </w:t>
            </w:r>
          </w:p>
        </w:tc>
      </w:tr>
      <w:tr w:rsidR="003F177E" w:rsidRPr="00F81456" w:rsidTr="003F177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3F177E" w:rsidRPr="00F81456" w:rsidRDefault="003F177E" w:rsidP="003F177E">
            <w:pPr>
              <w:spacing w:after="0" w:line="240" w:lineRule="auto"/>
              <w:jc w:val="center"/>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83</w:t>
            </w:r>
          </w:p>
        </w:tc>
        <w:tc>
          <w:tcPr>
            <w:tcW w:w="2866" w:type="dxa"/>
            <w:tcBorders>
              <w:top w:val="nil"/>
              <w:left w:val="nil"/>
              <w:bottom w:val="single" w:sz="4" w:space="0" w:color="auto"/>
              <w:right w:val="single" w:sz="4" w:space="0" w:color="auto"/>
            </w:tcBorders>
            <w:shd w:val="clear" w:color="auto" w:fill="FFFFFF"/>
            <w:hideMark/>
          </w:tcPr>
          <w:p w:rsidR="003F177E" w:rsidRPr="00F81456" w:rsidRDefault="003F177E" w:rsidP="003F177E">
            <w:pPr>
              <w:spacing w:after="0" w:line="240" w:lineRule="auto"/>
              <w:rPr>
                <w:rFonts w:ascii="Times New Roman" w:eastAsia="Times New Roman" w:hAnsi="Times New Roman" w:cs="Times New Roman"/>
                <w:sz w:val="18"/>
                <w:szCs w:val="18"/>
                <w:lang w:eastAsia="ru-RU"/>
              </w:rPr>
            </w:pPr>
            <w:r w:rsidRPr="00F81456">
              <w:rPr>
                <w:rFonts w:ascii="Times New Roman" w:eastAsia="Times New Roman" w:hAnsi="Times New Roman" w:cs="Times New Roman"/>
                <w:sz w:val="18"/>
                <w:szCs w:val="18"/>
                <w:lang w:eastAsia="ru-RU"/>
              </w:rPr>
              <w:t>Счетчики газа камерные, ротационные (G10 и более)</w:t>
            </w:r>
          </w:p>
        </w:tc>
        <w:tc>
          <w:tcPr>
            <w:tcW w:w="2382" w:type="dxa"/>
            <w:tcBorders>
              <w:top w:val="nil"/>
              <w:left w:val="single" w:sz="4" w:space="0" w:color="auto"/>
              <w:bottom w:val="single" w:sz="4" w:space="0" w:color="auto"/>
              <w:right w:val="single" w:sz="4" w:space="0" w:color="auto"/>
            </w:tcBorders>
            <w:shd w:val="clear" w:color="auto" w:fill="auto"/>
          </w:tcPr>
          <w:p w:rsidR="003F177E" w:rsidRPr="00F81456" w:rsidRDefault="003F177E" w:rsidP="003F177E">
            <w:pPr>
              <w:rPr>
                <w:rFonts w:ascii="Calibri" w:hAnsi="Calibri"/>
                <w:color w:val="000000"/>
                <w:sz w:val="18"/>
                <w:szCs w:val="18"/>
              </w:rPr>
            </w:pPr>
            <w:r w:rsidRPr="00F81456">
              <w:rPr>
                <w:rFonts w:ascii="Calibri" w:hAnsi="Calibri"/>
                <w:color w:val="000000"/>
                <w:sz w:val="18"/>
                <w:szCs w:val="18"/>
              </w:rPr>
              <w:t>ВК-G25</w:t>
            </w:r>
          </w:p>
        </w:tc>
        <w:tc>
          <w:tcPr>
            <w:tcW w:w="823" w:type="dxa"/>
            <w:tcBorders>
              <w:top w:val="single" w:sz="6" w:space="0" w:color="auto"/>
              <w:left w:val="single" w:sz="6" w:space="0" w:color="auto"/>
              <w:bottom w:val="single" w:sz="6" w:space="0" w:color="auto"/>
              <w:right w:val="single" w:sz="6" w:space="0" w:color="auto"/>
            </w:tcBorders>
          </w:tcPr>
          <w:p w:rsidR="003F177E" w:rsidRDefault="003F177E" w:rsidP="003F177E">
            <w:pPr>
              <w:jc w:val="center"/>
            </w:pPr>
            <w:r w:rsidRPr="00F9588F">
              <w:rPr>
                <w:rFonts w:ascii="Calibri" w:hAnsi="Calibri" w:cs="Calibri"/>
                <w:color w:val="000000"/>
                <w:sz w:val="18"/>
                <w:szCs w:val="18"/>
              </w:rPr>
              <w:t>шт.</w:t>
            </w:r>
          </w:p>
        </w:tc>
        <w:tc>
          <w:tcPr>
            <w:tcW w:w="1560" w:type="dxa"/>
            <w:tcBorders>
              <w:top w:val="single" w:sz="6" w:space="0" w:color="auto"/>
              <w:left w:val="single" w:sz="6" w:space="0" w:color="auto"/>
              <w:bottom w:val="single" w:sz="6" w:space="0" w:color="auto"/>
              <w:right w:val="single" w:sz="6" w:space="0" w:color="auto"/>
            </w:tcBorders>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1050,00</w:t>
            </w:r>
          </w:p>
        </w:tc>
        <w:tc>
          <w:tcPr>
            <w:tcW w:w="1701" w:type="dxa"/>
            <w:tcBorders>
              <w:top w:val="single" w:sz="6" w:space="0" w:color="auto"/>
              <w:left w:val="single" w:sz="6" w:space="0" w:color="auto"/>
              <w:bottom w:val="single" w:sz="6" w:space="0" w:color="auto"/>
              <w:right w:val="single" w:sz="6" w:space="0" w:color="auto"/>
            </w:tcBorders>
            <w:shd w:val="solid" w:color="FFFFFF" w:fill="auto"/>
            <w:noWrap/>
          </w:tcPr>
          <w:p w:rsidR="003F177E" w:rsidRPr="00F81456" w:rsidRDefault="003F177E" w:rsidP="003F177E">
            <w:pPr>
              <w:autoSpaceDE w:val="0"/>
              <w:autoSpaceDN w:val="0"/>
              <w:adjustRightInd w:val="0"/>
              <w:spacing w:after="0" w:line="240" w:lineRule="auto"/>
              <w:jc w:val="right"/>
              <w:rPr>
                <w:rFonts w:ascii="Calibri" w:hAnsi="Calibri" w:cs="Calibri"/>
                <w:color w:val="000000"/>
                <w:sz w:val="18"/>
                <w:szCs w:val="18"/>
              </w:rPr>
            </w:pPr>
            <w:r w:rsidRPr="00F81456">
              <w:rPr>
                <w:rFonts w:ascii="Calibri" w:hAnsi="Calibri" w:cs="Calibri"/>
                <w:color w:val="000000"/>
                <w:sz w:val="18"/>
                <w:szCs w:val="18"/>
              </w:rPr>
              <w:t xml:space="preserve">            1 239,00   </w:t>
            </w:r>
          </w:p>
        </w:tc>
      </w:tr>
    </w:tbl>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55A2A" w:rsidRDefault="00755A2A" w:rsidP="00E17A42">
      <w:pPr>
        <w:rPr>
          <w:rFonts w:ascii="Times New Roman" w:hAnsi="Times New Roman" w:cs="Times New Roman"/>
          <w:b/>
          <w:color w:val="1F3864" w:themeColor="accent5" w:themeShade="80"/>
          <w:sz w:val="32"/>
          <w:szCs w:val="32"/>
        </w:rPr>
      </w:pPr>
    </w:p>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755A2A" w:rsidRPr="00755A2A" w:rsidRDefault="00755A2A" w:rsidP="00755A2A">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755A2A" w:rsidRPr="00755A2A" w:rsidRDefault="003C7543" w:rsidP="00755A2A">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r w:rsidRPr="00755A2A">
        <w:rPr>
          <w:rFonts w:ascii="Times New Roman" w:eastAsia="Calibri" w:hAnsi="Times New Roman" w:cs="Times New Roman"/>
          <w:b/>
          <w:bCs/>
          <w:sz w:val="28"/>
          <w:szCs w:val="28"/>
          <w:lang w:eastAsia="ru-RU"/>
        </w:rPr>
        <w:t>Договор на</w:t>
      </w:r>
      <w:r w:rsidR="00755A2A" w:rsidRPr="00755A2A">
        <w:rPr>
          <w:rFonts w:ascii="Times New Roman" w:eastAsia="Calibri" w:hAnsi="Times New Roman" w:cs="Times New Roman"/>
          <w:b/>
          <w:bCs/>
          <w:sz w:val="28"/>
          <w:szCs w:val="28"/>
          <w:lang w:eastAsia="ru-RU"/>
        </w:rPr>
        <w:t xml:space="preserve"> </w:t>
      </w:r>
      <w:r w:rsidRPr="00755A2A">
        <w:rPr>
          <w:rFonts w:ascii="Times New Roman" w:eastAsia="Calibri" w:hAnsi="Times New Roman" w:cs="Times New Roman"/>
          <w:b/>
          <w:bCs/>
          <w:sz w:val="28"/>
          <w:szCs w:val="28"/>
          <w:lang w:eastAsia="ru-RU"/>
        </w:rPr>
        <w:t>оказание услуг</w:t>
      </w:r>
      <w:r w:rsidR="00755A2A" w:rsidRPr="00755A2A">
        <w:rPr>
          <w:rFonts w:ascii="Times New Roman" w:eastAsia="Calibri" w:hAnsi="Times New Roman" w:cs="Times New Roman"/>
          <w:b/>
          <w:bCs/>
          <w:sz w:val="28"/>
          <w:szCs w:val="28"/>
          <w:lang w:eastAsia="ru-RU"/>
        </w:rPr>
        <w:t xml:space="preserve"> </w:t>
      </w:r>
      <w:r w:rsidR="00755A2A" w:rsidRPr="00755A2A">
        <w:rPr>
          <w:rFonts w:ascii="Times New Roman" w:eastAsia="Calibri" w:hAnsi="Times New Roman" w:cs="Times New Roman"/>
          <w:b/>
          <w:bCs/>
          <w:i/>
          <w:sz w:val="28"/>
          <w:szCs w:val="28"/>
          <w:lang w:eastAsia="ru-RU"/>
        </w:rPr>
        <w:t>(рамочный)</w:t>
      </w:r>
      <w:r w:rsidR="00755A2A" w:rsidRPr="00755A2A">
        <w:rPr>
          <w:rFonts w:ascii="Times New Roman" w:eastAsia="Calibri" w:hAnsi="Times New Roman" w:cs="Times New Roman"/>
          <w:b/>
          <w:bCs/>
          <w:sz w:val="28"/>
          <w:szCs w:val="28"/>
          <w:lang w:eastAsia="ru-RU"/>
        </w:rPr>
        <w:t xml:space="preserve"> </w:t>
      </w:r>
    </w:p>
    <w:p w:rsidR="00755A2A" w:rsidRPr="00755A2A" w:rsidRDefault="00755A2A" w:rsidP="00755A2A">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755A2A">
        <w:rPr>
          <w:rFonts w:ascii="Times New Roman" w:eastAsia="Calibri" w:hAnsi="Times New Roman" w:cs="Times New Roman"/>
          <w:b/>
          <w:bCs/>
          <w:sz w:val="24"/>
          <w:szCs w:val="24"/>
          <w:lang w:eastAsia="ru-RU"/>
        </w:rPr>
        <w:t>№ ________________</w:t>
      </w: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sz w:val="24"/>
          <w:szCs w:val="24"/>
          <w:lang w:eastAsia="ru-RU"/>
        </w:rPr>
        <w:t xml:space="preserve">г.   </w:t>
      </w:r>
      <w:r w:rsidR="00F574DE">
        <w:rPr>
          <w:rFonts w:ascii="Times New Roman" w:eastAsia="Calibri" w:hAnsi="Times New Roman" w:cs="Times New Roman"/>
          <w:sz w:val="24"/>
          <w:szCs w:val="24"/>
          <w:lang w:eastAsia="ru-RU"/>
        </w:rPr>
        <w:t>Уфа</w:t>
      </w:r>
      <w:r w:rsidRPr="00755A2A">
        <w:rPr>
          <w:rFonts w:ascii="Times New Roman" w:eastAsia="Calibri" w:hAnsi="Times New Roman" w:cs="Times New Roman"/>
          <w:sz w:val="24"/>
          <w:szCs w:val="24"/>
          <w:lang w:eastAsia="ru-RU"/>
        </w:rPr>
        <w:t xml:space="preserve">                                                                                                   “___” __________  20__г.</w:t>
      </w:r>
    </w:p>
    <w:p w:rsidR="00755A2A" w:rsidRPr="00755A2A" w:rsidRDefault="00755A2A" w:rsidP="00755A2A">
      <w:pPr>
        <w:suppressAutoHyphens/>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ind w:firstLine="284"/>
        <w:jc w:val="both"/>
        <w:rPr>
          <w:rFonts w:ascii="Times New Roman" w:eastAsia="Calibri" w:hAnsi="Times New Roman" w:cs="Times New Roman"/>
          <w:sz w:val="26"/>
          <w:szCs w:val="26"/>
          <w:lang w:eastAsia="ru-RU"/>
        </w:rPr>
      </w:pPr>
    </w:p>
    <w:p w:rsidR="00755A2A" w:rsidRPr="00755A2A" w:rsidRDefault="00755A2A" w:rsidP="00755A2A">
      <w:p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_______________ «_____________»,именуемое в дальнейшем «Исполнитель» в лице _________, действующего на основании ___________,  с одной стороны, и Публичное акционерное общество «Башинформсвязь» (ПАО «Башинформсвязь»), именуемое в дальнейшем «Заказчик», в лице Генерального директора Долгоаршинных М.Г., действующего на основании Устава, с другой стороны, заключили настоящий договор № _______ на оказание услуг (далее – «Договор») о нижеследующем.</w:t>
      </w:r>
    </w:p>
    <w:p w:rsidR="00755A2A" w:rsidRPr="00755A2A" w:rsidRDefault="00755A2A" w:rsidP="00755A2A">
      <w:pPr>
        <w:spacing w:after="0" w:line="240" w:lineRule="auto"/>
        <w:ind w:firstLine="284"/>
        <w:jc w:val="both"/>
        <w:rPr>
          <w:rFonts w:ascii="Times New Roman" w:eastAsia="Calibri" w:hAnsi="Times New Roman" w:cs="Times New Roman"/>
          <w:sz w:val="26"/>
          <w:szCs w:val="26"/>
          <w:lang w:eastAsia="ru-RU"/>
        </w:rPr>
      </w:pPr>
    </w:p>
    <w:p w:rsidR="00755A2A" w:rsidRPr="00755A2A" w:rsidRDefault="00755A2A" w:rsidP="00755A2A">
      <w:pPr>
        <w:numPr>
          <w:ilvl w:val="0"/>
          <w:numId w:val="8"/>
        </w:num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ПРЕДМЕТ ДОГОВОРА</w:t>
      </w:r>
    </w:p>
    <w:p w:rsidR="00755A2A" w:rsidRPr="00755A2A" w:rsidRDefault="00755A2A" w:rsidP="00755A2A">
      <w:pPr>
        <w:numPr>
          <w:ilvl w:val="1"/>
          <w:numId w:val="11"/>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поверке средств измерений(далее – «Услуги»), а Заказчик обязуется принять и оплатить оказанные Услуги. </w:t>
      </w:r>
    </w:p>
    <w:p w:rsidR="00755A2A" w:rsidRPr="00755A2A" w:rsidRDefault="00755A2A" w:rsidP="00755A2A">
      <w:pPr>
        <w:numPr>
          <w:ilvl w:val="1"/>
          <w:numId w:val="11"/>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755A2A" w:rsidRPr="00755A2A" w:rsidRDefault="00755A2A" w:rsidP="00755A2A">
      <w:pPr>
        <w:numPr>
          <w:ilvl w:val="2"/>
          <w:numId w:val="11"/>
        </w:numPr>
        <w:spacing w:after="0" w:line="240" w:lineRule="auto"/>
        <w:jc w:val="both"/>
        <w:rPr>
          <w:rFonts w:ascii="Times New Roman" w:eastAsia="Calibri" w:hAnsi="Times New Roman" w:cs="Times New Roman"/>
          <w:sz w:val="24"/>
          <w:szCs w:val="24"/>
          <w:lang w:eastAsia="ru-RU"/>
        </w:rPr>
      </w:pPr>
      <w:r w:rsidRPr="00755A2A">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755A2A">
        <w:rPr>
          <w:rFonts w:ascii="Times New Roman" w:eastAsia="Calibri" w:hAnsi="Times New Roman" w:cs="Times New Roman"/>
          <w:sz w:val="24"/>
          <w:szCs w:val="24"/>
          <w:lang w:eastAsia="ru-RU"/>
        </w:rPr>
        <w:t>.</w:t>
      </w:r>
    </w:p>
    <w:p w:rsidR="00755A2A" w:rsidRPr="00755A2A" w:rsidRDefault="00755A2A" w:rsidP="00755A2A">
      <w:pPr>
        <w:spacing w:after="0" w:line="240" w:lineRule="auto"/>
        <w:ind w:left="709" w:hanging="709"/>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755A2A" w:rsidRPr="00755A2A" w:rsidRDefault="00755A2A" w:rsidP="00755A2A">
      <w:pPr>
        <w:spacing w:after="0" w:line="240" w:lineRule="auto"/>
        <w:ind w:firstLine="720"/>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Электронной почты _________________;</w:t>
      </w:r>
    </w:p>
    <w:p w:rsidR="00755A2A" w:rsidRPr="00755A2A" w:rsidRDefault="00755A2A" w:rsidP="00755A2A">
      <w:pPr>
        <w:spacing w:after="0" w:line="240" w:lineRule="auto"/>
        <w:ind w:firstLine="720"/>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Факсимильного сообщения ______________________.</w:t>
      </w:r>
    </w:p>
    <w:p w:rsidR="00755A2A" w:rsidRPr="00755A2A" w:rsidRDefault="00755A2A" w:rsidP="00755A2A">
      <w:pPr>
        <w:spacing w:after="0" w:line="240" w:lineRule="auto"/>
        <w:ind w:left="709" w:hanging="709"/>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755A2A" w:rsidRPr="00755A2A" w:rsidRDefault="00755A2A" w:rsidP="00755A2A">
      <w:pPr>
        <w:spacing w:after="0" w:line="240" w:lineRule="auto"/>
        <w:ind w:left="709" w:hanging="709"/>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755A2A" w:rsidRPr="00755A2A" w:rsidRDefault="00755A2A" w:rsidP="00755A2A">
      <w:p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1.3.Контактная информация и ответственные лица Заказчика:</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Галеев Ильдар Мансурович </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Главный метролог</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w:t>
      </w:r>
      <w:r w:rsidRPr="00755A2A">
        <w:rPr>
          <w:rFonts w:ascii="Times New Roman" w:eastAsia="Calibri" w:hAnsi="Times New Roman" w:cs="Times New Roman"/>
          <w:sz w:val="26"/>
          <w:szCs w:val="26"/>
          <w:lang w:val="en-US" w:eastAsia="ru-RU"/>
        </w:rPr>
        <w:t>E</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val="en-US" w:eastAsia="ru-RU"/>
        </w:rPr>
        <w:t>mail</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val="en-US" w:eastAsia="ru-RU"/>
        </w:rPr>
        <w:t>i</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val="en-US" w:eastAsia="ru-RU"/>
        </w:rPr>
        <w:t>galeev</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val="en-US" w:eastAsia="ru-RU"/>
        </w:rPr>
        <w:t>bashtel</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val="en-US" w:eastAsia="ru-RU"/>
        </w:rPr>
        <w:t>ru</w:t>
      </w:r>
      <w:r w:rsidRPr="00755A2A">
        <w:rPr>
          <w:rFonts w:ascii="Times New Roman" w:eastAsia="Calibri" w:hAnsi="Times New Roman" w:cs="Times New Roman"/>
          <w:sz w:val="26"/>
          <w:szCs w:val="26"/>
          <w:lang w:eastAsia="ru-RU"/>
        </w:rPr>
        <w:t>; тел (347) 221-58-75</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w:t>
      </w:r>
    </w:p>
    <w:p w:rsidR="00755A2A" w:rsidRPr="00755A2A" w:rsidRDefault="00755A2A" w:rsidP="00755A2A">
      <w:p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Контактная информация и ответственные лица Исполнителя:</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__________________________________ (Ф.И.О)</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__________________________________ (Должность)</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__________________________________ (Контактные данные: телефон, электронная почта).</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highlight w:val="yellow"/>
          <w:lang w:eastAsia="ru-RU"/>
        </w:rPr>
      </w:pPr>
      <w:r w:rsidRPr="00755A2A">
        <w:rPr>
          <w:rFonts w:ascii="Times New Roman" w:eastAsia="Calibri" w:hAnsi="Times New Roman" w:cs="Times New Roman"/>
          <w:sz w:val="26"/>
          <w:szCs w:val="26"/>
          <w:lang w:eastAsia="ru-RU"/>
        </w:rPr>
        <w:t>1.4.</w:t>
      </w:r>
      <w:r w:rsidRPr="00755A2A">
        <w:rPr>
          <w:rFonts w:ascii="Times New Roman" w:eastAsia="Calibri" w:hAnsi="Times New Roman" w:cs="Times New Roman"/>
          <w:sz w:val="26"/>
          <w:szCs w:val="26"/>
          <w:lang w:eastAsia="ru-RU"/>
        </w:rPr>
        <w:tab/>
        <w:t>Сроки оказания Услуг по Договору:  с момента подписания Договора по 31.12.2018г. Срок оказания Услуг по каждой отдельной Заявке, указывается в такой Заявке.</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1.5.</w:t>
      </w:r>
      <w:r w:rsidRPr="00755A2A">
        <w:rPr>
          <w:rFonts w:ascii="Times New Roman" w:eastAsia="Calibri" w:hAnsi="Times New Roman" w:cs="Times New Roman"/>
          <w:sz w:val="26"/>
          <w:szCs w:val="26"/>
          <w:lang w:eastAsia="ru-RU"/>
        </w:rPr>
        <w:tab/>
        <w:t xml:space="preserve">Услуги должны полностью соответствовать Заявке.  </w:t>
      </w:r>
    </w:p>
    <w:p w:rsidR="00755A2A" w:rsidRPr="00755A2A" w:rsidRDefault="00755A2A" w:rsidP="00755A2A">
      <w:pPr>
        <w:spacing w:after="0" w:line="240" w:lineRule="auto"/>
        <w:jc w:val="both"/>
        <w:rPr>
          <w:rFonts w:ascii="Times New Roman" w:eastAsia="Calibri" w:hAnsi="Times New Roman" w:cs="Times New Roman"/>
          <w:sz w:val="26"/>
          <w:szCs w:val="26"/>
          <w:highlight w:val="yellow"/>
          <w:lang w:eastAsia="ru-RU"/>
        </w:rPr>
      </w:pP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p>
    <w:p w:rsidR="00755A2A" w:rsidRPr="00755A2A" w:rsidRDefault="00755A2A" w:rsidP="00755A2A">
      <w:pPr>
        <w:numPr>
          <w:ilvl w:val="0"/>
          <w:numId w:val="11"/>
        </w:numPr>
        <w:spacing w:before="60" w:after="2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ПРАВА И ОБЯЗАННОСТИ СТОРОН</w:t>
      </w:r>
    </w:p>
    <w:p w:rsidR="00755A2A" w:rsidRPr="00755A2A" w:rsidRDefault="00755A2A" w:rsidP="00755A2A">
      <w:pPr>
        <w:spacing w:after="0" w:line="240" w:lineRule="auto"/>
        <w:ind w:left="454"/>
        <w:jc w:val="both"/>
        <w:rPr>
          <w:rFonts w:ascii="Times New Roman" w:eastAsia="Calibri" w:hAnsi="Times New Roman" w:cs="Times New Roman"/>
          <w:b/>
          <w:bCs/>
          <w:i/>
          <w:iCs/>
          <w:sz w:val="26"/>
          <w:szCs w:val="26"/>
          <w:lang w:eastAsia="ru-RU"/>
        </w:rPr>
      </w:pPr>
      <w:r w:rsidRPr="00755A2A">
        <w:rPr>
          <w:rFonts w:ascii="Times New Roman" w:eastAsia="Calibri" w:hAnsi="Times New Roman" w:cs="Times New Roman"/>
          <w:b/>
          <w:bCs/>
          <w:i/>
          <w:iCs/>
          <w:sz w:val="26"/>
          <w:szCs w:val="26"/>
          <w:lang w:eastAsia="ru-RU"/>
        </w:rPr>
        <w:t xml:space="preserve">2.1. Исполнитель обязан: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Оказать Заказчику Услуги согласно п.1.1. настоящего Договора.</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Оказать Услуги в установленные п.1.4. Договора сроки.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755A2A" w:rsidRPr="00755A2A" w:rsidRDefault="00755A2A" w:rsidP="00755A2A">
      <w:pPr>
        <w:widowControl w:val="0"/>
        <w:numPr>
          <w:ilvl w:val="2"/>
          <w:numId w:val="9"/>
        </w:numPr>
        <w:tabs>
          <w:tab w:val="left"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755A2A" w:rsidRPr="00755A2A" w:rsidRDefault="00755A2A" w:rsidP="00755A2A">
      <w:pPr>
        <w:widowControl w:val="0"/>
        <w:numPr>
          <w:ilvl w:val="2"/>
          <w:numId w:val="9"/>
        </w:numPr>
        <w:tabs>
          <w:tab w:val="num"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755A2A" w:rsidRPr="00755A2A" w:rsidRDefault="00755A2A" w:rsidP="00755A2A">
      <w:pPr>
        <w:numPr>
          <w:ilvl w:val="1"/>
          <w:numId w:val="9"/>
        </w:numPr>
        <w:tabs>
          <w:tab w:val="clear" w:pos="779"/>
          <w:tab w:val="num" w:pos="495"/>
          <w:tab w:val="left" w:pos="851"/>
        </w:tabs>
        <w:spacing w:after="0" w:line="240" w:lineRule="auto"/>
        <w:ind w:left="454"/>
        <w:jc w:val="both"/>
        <w:rPr>
          <w:rFonts w:ascii="Times New Roman" w:eastAsia="Calibri" w:hAnsi="Times New Roman" w:cs="Times New Roman"/>
          <w:b/>
          <w:bCs/>
          <w:i/>
          <w:iCs/>
          <w:sz w:val="26"/>
          <w:szCs w:val="26"/>
          <w:lang w:eastAsia="ru-RU"/>
        </w:rPr>
      </w:pPr>
      <w:r w:rsidRPr="00755A2A">
        <w:rPr>
          <w:rFonts w:ascii="Times New Roman" w:eastAsia="Calibri" w:hAnsi="Times New Roman" w:cs="Times New Roman"/>
          <w:b/>
          <w:bCs/>
          <w:i/>
          <w:iCs/>
          <w:sz w:val="26"/>
          <w:szCs w:val="26"/>
          <w:lang w:eastAsia="ru-RU"/>
        </w:rPr>
        <w:t xml:space="preserve">Заказчик обязан: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755A2A" w:rsidRPr="00755A2A" w:rsidRDefault="00755A2A" w:rsidP="00755A2A">
      <w:pPr>
        <w:spacing w:after="0" w:line="240" w:lineRule="auto"/>
        <w:ind w:left="720"/>
        <w:jc w:val="both"/>
        <w:rPr>
          <w:rFonts w:ascii="Times New Roman" w:eastAsia="Calibri" w:hAnsi="Times New Roman" w:cs="Times New Roman"/>
          <w:sz w:val="26"/>
          <w:szCs w:val="26"/>
          <w:lang w:eastAsia="ru-RU"/>
        </w:rPr>
      </w:pPr>
    </w:p>
    <w:p w:rsidR="00755A2A" w:rsidRPr="00755A2A" w:rsidRDefault="00755A2A" w:rsidP="00755A2A">
      <w:pPr>
        <w:numPr>
          <w:ilvl w:val="1"/>
          <w:numId w:val="9"/>
        </w:numPr>
        <w:tabs>
          <w:tab w:val="clear" w:pos="779"/>
          <w:tab w:val="num" w:pos="495"/>
          <w:tab w:val="left" w:pos="851"/>
        </w:tabs>
        <w:spacing w:after="0" w:line="240" w:lineRule="auto"/>
        <w:ind w:left="495" w:hanging="69"/>
        <w:jc w:val="both"/>
        <w:rPr>
          <w:rFonts w:ascii="Times New Roman" w:eastAsia="Calibri" w:hAnsi="Times New Roman" w:cs="Times New Roman"/>
          <w:b/>
          <w:bCs/>
          <w:i/>
          <w:iCs/>
          <w:spacing w:val="-2"/>
          <w:sz w:val="26"/>
          <w:szCs w:val="26"/>
          <w:lang w:eastAsia="ru-RU"/>
        </w:rPr>
      </w:pPr>
      <w:r w:rsidRPr="00755A2A">
        <w:rPr>
          <w:rFonts w:ascii="Times New Roman" w:eastAsia="Calibri" w:hAnsi="Times New Roman" w:cs="Times New Roman"/>
          <w:b/>
          <w:bCs/>
          <w:i/>
          <w:iCs/>
          <w:spacing w:val="-2"/>
          <w:sz w:val="26"/>
          <w:szCs w:val="26"/>
          <w:lang w:eastAsia="ru-RU"/>
        </w:rPr>
        <w:t xml:space="preserve">Исполнитель имеет право: </w:t>
      </w:r>
    </w:p>
    <w:p w:rsidR="00755A2A" w:rsidRPr="00755A2A" w:rsidRDefault="00755A2A" w:rsidP="00755A2A">
      <w:pPr>
        <w:widowControl w:val="0"/>
        <w:numPr>
          <w:ilvl w:val="2"/>
          <w:numId w:val="9"/>
        </w:numPr>
        <w:tabs>
          <w:tab w:val="clear" w:pos="720"/>
          <w:tab w:val="num" w:pos="709"/>
          <w:tab w:val="num"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755A2A" w:rsidRPr="00755A2A" w:rsidRDefault="00755A2A" w:rsidP="00755A2A">
      <w:pPr>
        <w:widowControl w:val="0"/>
        <w:numPr>
          <w:ilvl w:val="2"/>
          <w:numId w:val="9"/>
        </w:numPr>
        <w:tabs>
          <w:tab w:val="clear" w:pos="720"/>
          <w:tab w:val="num" w:pos="709"/>
          <w:tab w:val="num"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755A2A" w:rsidRPr="00755A2A" w:rsidRDefault="00755A2A" w:rsidP="00755A2A">
      <w:pPr>
        <w:widowControl w:val="0"/>
        <w:numPr>
          <w:ilvl w:val="1"/>
          <w:numId w:val="9"/>
        </w:numPr>
        <w:tabs>
          <w:tab w:val="clear" w:pos="779"/>
          <w:tab w:val="num" w:pos="495"/>
          <w:tab w:val="left" w:pos="851"/>
        </w:tabs>
        <w:spacing w:after="0" w:line="240" w:lineRule="auto"/>
        <w:ind w:left="495" w:hanging="69"/>
        <w:jc w:val="both"/>
        <w:rPr>
          <w:rFonts w:ascii="Times New Roman" w:eastAsia="Calibri" w:hAnsi="Times New Roman" w:cs="Times New Roman"/>
          <w:b/>
          <w:bCs/>
          <w:i/>
          <w:iCs/>
          <w:sz w:val="26"/>
          <w:szCs w:val="26"/>
          <w:lang w:eastAsia="ru-RU"/>
        </w:rPr>
      </w:pPr>
      <w:r w:rsidRPr="00755A2A">
        <w:rPr>
          <w:rFonts w:ascii="Times New Roman" w:eastAsia="Calibri" w:hAnsi="Times New Roman" w:cs="Times New Roman"/>
          <w:b/>
          <w:bCs/>
          <w:i/>
          <w:iCs/>
          <w:sz w:val="26"/>
          <w:szCs w:val="26"/>
          <w:lang w:eastAsia="ru-RU"/>
        </w:rPr>
        <w:t>Заказчик имеет право:</w:t>
      </w:r>
    </w:p>
    <w:p w:rsidR="00755A2A" w:rsidRPr="00755A2A" w:rsidRDefault="00755A2A" w:rsidP="00755A2A">
      <w:pPr>
        <w:widowControl w:val="0"/>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755A2A" w:rsidRPr="00755A2A" w:rsidRDefault="00755A2A" w:rsidP="00755A2A">
      <w:pPr>
        <w:widowControl w:val="0"/>
        <w:spacing w:after="0" w:line="240" w:lineRule="auto"/>
        <w:jc w:val="both"/>
        <w:rPr>
          <w:rFonts w:ascii="Times New Roman" w:eastAsia="Calibri" w:hAnsi="Times New Roman" w:cs="Times New Roman"/>
          <w:sz w:val="26"/>
          <w:szCs w:val="26"/>
          <w:lang w:eastAsia="ru-RU"/>
        </w:rPr>
      </w:pPr>
    </w:p>
    <w:p w:rsidR="00755A2A" w:rsidRPr="00755A2A" w:rsidRDefault="00755A2A" w:rsidP="00755A2A">
      <w:pPr>
        <w:numPr>
          <w:ilvl w:val="0"/>
          <w:numId w:val="9"/>
        </w:num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ОПЛАТА УСЛУГ</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3.1.</w:t>
      </w:r>
      <w:r w:rsidRPr="00755A2A">
        <w:rPr>
          <w:rFonts w:ascii="Times New Roman" w:eastAsia="Calibri" w:hAnsi="Times New Roman" w:cs="Times New Roman"/>
          <w:sz w:val="26"/>
          <w:szCs w:val="26"/>
          <w:lang w:eastAsia="ru-RU"/>
        </w:rPr>
        <w:tab/>
        <w:t xml:space="preserve">Цена Договора в течение срока его действия составляет сумму не более ________ (_____________) рублей ___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3.2.</w:t>
      </w:r>
      <w:r w:rsidRPr="00755A2A">
        <w:rPr>
          <w:rFonts w:ascii="Times New Roman" w:eastAsia="Calibri"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3.4.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Сумма в размере 100 % от стоимости Услуг по соответствующей Заявке выплачивается в течение </w:t>
      </w:r>
      <w:r w:rsidR="00F574DE">
        <w:rPr>
          <w:rFonts w:ascii="Times New Roman" w:eastAsia="Calibri" w:hAnsi="Times New Roman" w:cs="Times New Roman"/>
          <w:sz w:val="26"/>
          <w:szCs w:val="26"/>
          <w:lang w:eastAsia="ru-RU"/>
        </w:rPr>
        <w:t>___</w:t>
      </w:r>
      <w:r w:rsidRPr="00755A2A">
        <w:rPr>
          <w:rFonts w:ascii="Times New Roman" w:eastAsia="Calibri" w:hAnsi="Times New Roman" w:cs="Times New Roman"/>
          <w:sz w:val="26"/>
          <w:szCs w:val="26"/>
          <w:lang w:eastAsia="ru-RU"/>
        </w:rPr>
        <w:t xml:space="preserve"> (</w:t>
      </w:r>
      <w:r w:rsidR="00F574DE">
        <w:rPr>
          <w:rFonts w:ascii="Times New Roman" w:eastAsia="Calibri" w:hAnsi="Times New Roman" w:cs="Times New Roman"/>
          <w:sz w:val="26"/>
          <w:szCs w:val="26"/>
          <w:lang w:eastAsia="ru-RU"/>
        </w:rPr>
        <w:t>______</w:t>
      </w:r>
      <w:r w:rsidRPr="00755A2A">
        <w:rPr>
          <w:rFonts w:ascii="Times New Roman" w:eastAsia="Calibri" w:hAnsi="Times New Roman" w:cs="Times New Roman"/>
          <w:sz w:val="26"/>
          <w:szCs w:val="26"/>
          <w:lang w:eastAsia="ru-RU"/>
        </w:rPr>
        <w:t xml:space="preserve">) календарных дней со дня подписания Акта по соответствующей Заявке, на основании оригинала счета, полученного в порядке 2.1.5. </w:t>
      </w:r>
      <w:r>
        <w:rPr>
          <w:rFonts w:ascii="Times New Roman" w:eastAsia="Calibri" w:hAnsi="Times New Roman" w:cs="Times New Roman"/>
          <w:sz w:val="26"/>
          <w:szCs w:val="26"/>
          <w:lang w:eastAsia="ru-RU"/>
        </w:rPr>
        <w:t>настоящего договора.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3.5.</w:t>
      </w:r>
      <w:r w:rsidRPr="00755A2A">
        <w:rPr>
          <w:rFonts w:ascii="Times New Roman" w:eastAsia="Calibri" w:hAnsi="Times New Roman" w:cs="Times New Roman"/>
          <w:sz w:val="26"/>
          <w:szCs w:val="26"/>
          <w:lang w:eastAsia="ru-RU"/>
        </w:rPr>
        <w:tab/>
      </w:r>
      <w:r w:rsidRPr="00755A2A">
        <w:rPr>
          <w:rFonts w:ascii="Times New Roman" w:eastAsia="Calibri" w:hAnsi="Times New Roman" w:cs="Times New Roman"/>
          <w:sz w:val="26"/>
          <w:szCs w:val="26"/>
        </w:rPr>
        <w:t xml:space="preserve">Расчеты между Сторонами производятся в Российских Рублях. </w:t>
      </w:r>
      <w:r w:rsidRPr="00755A2A">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3.6.</w:t>
      </w:r>
      <w:r w:rsidRPr="00755A2A">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3.7.</w:t>
      </w:r>
      <w:r w:rsidRPr="00755A2A">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755A2A" w:rsidRPr="00755A2A" w:rsidRDefault="00755A2A" w:rsidP="00755A2A">
      <w:pPr>
        <w:spacing w:after="0" w:line="240" w:lineRule="auto"/>
        <w:ind w:left="851"/>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755A2A" w:rsidRPr="00755A2A" w:rsidRDefault="00755A2A" w:rsidP="00755A2A">
      <w:pPr>
        <w:spacing w:after="0" w:line="240" w:lineRule="auto"/>
        <w:ind w:left="851"/>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3.8.</w:t>
      </w:r>
      <w:r w:rsidRPr="00755A2A">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rPr>
      </w:pPr>
      <w:r w:rsidRPr="00755A2A">
        <w:rPr>
          <w:rFonts w:ascii="Times New Roman" w:eastAsia="Calibri" w:hAnsi="Times New Roman" w:cs="Times New Roman"/>
          <w:sz w:val="26"/>
          <w:szCs w:val="26"/>
          <w:lang w:eastAsia="ru-RU"/>
        </w:rPr>
        <w:t xml:space="preserve">3.9. </w:t>
      </w:r>
      <w:r w:rsidRPr="00755A2A">
        <w:rPr>
          <w:rFonts w:ascii="Times New Roman" w:eastAsia="Calibri" w:hAnsi="Times New Roman" w:cs="Times New Roman"/>
          <w:sz w:val="26"/>
          <w:szCs w:val="26"/>
          <w:lang w:eastAsia="ru-RU"/>
        </w:rPr>
        <w:tab/>
      </w:r>
      <w:r w:rsidRPr="00755A2A">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rPr>
      </w:pPr>
      <w:r w:rsidRPr="00755A2A">
        <w:rPr>
          <w:rFonts w:ascii="Times New Roman" w:eastAsia="Calibri" w:hAnsi="Times New Roman" w:cs="Times New Roman"/>
          <w:sz w:val="26"/>
          <w:szCs w:val="26"/>
        </w:rPr>
        <w:t>3.10.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755A2A" w:rsidRPr="00755A2A" w:rsidRDefault="00755A2A" w:rsidP="00755A2A">
      <w:pPr>
        <w:spacing w:after="0" w:line="240" w:lineRule="auto"/>
        <w:ind w:left="567"/>
        <w:jc w:val="both"/>
        <w:rPr>
          <w:rFonts w:ascii="Times New Roman" w:eastAsia="Calibri" w:hAnsi="Times New Roman" w:cs="Times New Roman"/>
          <w:sz w:val="26"/>
          <w:szCs w:val="26"/>
        </w:rPr>
      </w:pPr>
      <w:r w:rsidRPr="00755A2A">
        <w:rPr>
          <w:rFonts w:ascii="Times New Roman" w:eastAsia="Calibri" w:hAnsi="Times New Roman" w:cs="Times New Roman"/>
          <w:sz w:val="26"/>
          <w:szCs w:val="26"/>
        </w:rPr>
        <w:t>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p>
    <w:p w:rsidR="00755A2A" w:rsidRPr="00755A2A" w:rsidRDefault="00755A2A" w:rsidP="00755A2A">
      <w:pPr>
        <w:widowControl w:val="0"/>
        <w:numPr>
          <w:ilvl w:val="0"/>
          <w:numId w:val="9"/>
        </w:numPr>
        <w:spacing w:after="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ПОРЯДОК СДАЧИ И ПРИЕМКИ УСЛУГ</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55A2A">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55A2A">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55A2A">
        <w:rPr>
          <w:rFonts w:ascii="Times New Roman" w:eastAsia="Calibri" w:hAnsi="Times New Roman" w:cs="Times New Roman"/>
          <w:sz w:val="26"/>
          <w:szCs w:val="26"/>
          <w:lang w:eastAsia="ru-RU"/>
        </w:rPr>
        <w:t xml:space="preserve">В случае </w:t>
      </w:r>
      <w:r w:rsidRPr="00755A2A">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Договора, </w:t>
      </w:r>
      <w:r w:rsidRPr="00755A2A">
        <w:rPr>
          <w:rFonts w:ascii="Times New Roman" w:eastAsia="Calibri" w:hAnsi="Times New Roman" w:cs="Times New Roman"/>
          <w:sz w:val="26"/>
          <w:szCs w:val="26"/>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755A2A">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755A2A">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755A2A" w:rsidRPr="00755A2A" w:rsidRDefault="00755A2A" w:rsidP="00755A2A">
      <w:pPr>
        <w:widowControl w:val="0"/>
        <w:spacing w:after="0" w:line="240" w:lineRule="auto"/>
        <w:jc w:val="both"/>
        <w:rPr>
          <w:rFonts w:ascii="Times New Roman" w:eastAsia="Calibri" w:hAnsi="Times New Roman" w:cs="Times New Roman"/>
          <w:b/>
          <w:bCs/>
          <w:sz w:val="26"/>
          <w:szCs w:val="26"/>
          <w:lang w:eastAsia="ru-RU"/>
        </w:rPr>
      </w:pPr>
    </w:p>
    <w:p w:rsidR="00755A2A" w:rsidRPr="00755A2A" w:rsidRDefault="00755A2A" w:rsidP="00755A2A">
      <w:pPr>
        <w:numPr>
          <w:ilvl w:val="0"/>
          <w:numId w:val="10"/>
        </w:numPr>
        <w:spacing w:before="60" w:after="2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КОНФИДЕНЦИАЛЬНОСТЬ</w:t>
      </w:r>
    </w:p>
    <w:p w:rsidR="00755A2A" w:rsidRPr="00755A2A" w:rsidRDefault="00755A2A" w:rsidP="00755A2A">
      <w:pPr>
        <w:numPr>
          <w:ilvl w:val="1"/>
          <w:numId w:val="22"/>
        </w:num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во время ее раскрытия является публично известной;</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755A2A" w:rsidRPr="00755A2A" w:rsidRDefault="00755A2A" w:rsidP="00755A2A">
      <w:pPr>
        <w:widowControl w:val="0"/>
        <w:numPr>
          <w:ilvl w:val="2"/>
          <w:numId w:val="22"/>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55A2A" w:rsidRPr="00755A2A" w:rsidRDefault="00755A2A" w:rsidP="00755A2A">
      <w:pPr>
        <w:widowControl w:val="0"/>
        <w:numPr>
          <w:ilvl w:val="2"/>
          <w:numId w:val="22"/>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55A2A" w:rsidRPr="00755A2A" w:rsidRDefault="00755A2A" w:rsidP="00755A2A">
      <w:pPr>
        <w:numPr>
          <w:ilvl w:val="1"/>
          <w:numId w:val="22"/>
        </w:num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755A2A" w:rsidRPr="00755A2A" w:rsidRDefault="00755A2A" w:rsidP="00755A2A">
      <w:pPr>
        <w:spacing w:before="60" w:after="20" w:line="240" w:lineRule="auto"/>
        <w:ind w:left="454"/>
        <w:rPr>
          <w:rFonts w:ascii="Times New Roman" w:eastAsia="Calibri" w:hAnsi="Times New Roman" w:cs="Times New Roman"/>
          <w:b/>
          <w:bCs/>
          <w:sz w:val="26"/>
          <w:szCs w:val="26"/>
          <w:lang w:eastAsia="ru-RU"/>
        </w:rPr>
      </w:pPr>
    </w:p>
    <w:p w:rsidR="00755A2A" w:rsidRPr="00755A2A" w:rsidRDefault="00755A2A" w:rsidP="00755A2A">
      <w:p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6.</w:t>
      </w:r>
      <w:r w:rsidRPr="00755A2A">
        <w:rPr>
          <w:rFonts w:ascii="Times New Roman" w:eastAsia="Calibri" w:hAnsi="Times New Roman" w:cs="Times New Roman"/>
          <w:b/>
          <w:bCs/>
          <w:sz w:val="26"/>
          <w:szCs w:val="26"/>
          <w:lang w:eastAsia="ru-RU"/>
        </w:rPr>
        <w:tab/>
        <w:t>ОСНОВАНИЯ ИЗМЕНЕНИЯ И РАСТОРЖЕНИЯ ДОГОВОРА</w:t>
      </w:r>
    </w:p>
    <w:p w:rsidR="00755A2A" w:rsidRPr="00755A2A" w:rsidRDefault="00755A2A" w:rsidP="00755A2A">
      <w:pPr>
        <w:spacing w:after="0" w:line="240" w:lineRule="auto"/>
        <w:ind w:left="454" w:hanging="454"/>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6.1.</w:t>
      </w:r>
      <w:r w:rsidRPr="00755A2A">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755A2A" w:rsidRPr="00755A2A" w:rsidRDefault="00755A2A" w:rsidP="00755A2A">
      <w:pPr>
        <w:spacing w:after="0" w:line="240" w:lineRule="auto"/>
        <w:ind w:left="454" w:hanging="454"/>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711FE0" w:rsidRPr="00711FE0" w:rsidRDefault="00755A2A" w:rsidP="00711FE0">
      <w:pPr>
        <w:widowControl w:val="0"/>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6.3.</w:t>
      </w:r>
      <w:r w:rsidRPr="00755A2A">
        <w:rPr>
          <w:rFonts w:ascii="Times New Roman" w:eastAsia="Calibri" w:hAnsi="Times New Roman" w:cs="Times New Roman"/>
          <w:sz w:val="26"/>
          <w:szCs w:val="26"/>
          <w:lang w:eastAsia="ru-RU"/>
        </w:rPr>
        <w:tab/>
      </w:r>
      <w:r w:rsidR="00711FE0" w:rsidRPr="00711FE0">
        <w:rPr>
          <w:rFonts w:ascii="Times New Roman" w:eastAsia="Calibri" w:hAnsi="Times New Roman" w:cs="Times New Roman"/>
          <w:sz w:val="26"/>
          <w:szCs w:val="26"/>
          <w:lang w:eastAsia="ru-RU"/>
        </w:rPr>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расторжения договора.</w:t>
      </w:r>
    </w:p>
    <w:p w:rsidR="00755A2A" w:rsidRPr="00755A2A" w:rsidRDefault="00755A2A" w:rsidP="00711FE0">
      <w:pPr>
        <w:widowControl w:val="0"/>
        <w:shd w:val="clear" w:color="auto" w:fill="FFFFFF" w:themeFill="background1"/>
        <w:spacing w:after="0" w:line="240" w:lineRule="auto"/>
        <w:ind w:left="426" w:hanging="426"/>
        <w:jc w:val="both"/>
        <w:rPr>
          <w:rFonts w:ascii="Times New Roman" w:eastAsia="Calibri" w:hAnsi="Times New Roman" w:cs="Times New Roman"/>
          <w:b/>
          <w:bCs/>
          <w:sz w:val="26"/>
          <w:szCs w:val="26"/>
          <w:lang w:eastAsia="ru-RU"/>
        </w:rPr>
      </w:pPr>
    </w:p>
    <w:p w:rsidR="00755A2A" w:rsidRPr="00755A2A" w:rsidRDefault="00755A2A" w:rsidP="00755A2A">
      <w:pPr>
        <w:spacing w:before="60" w:after="2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7.</w:t>
      </w:r>
      <w:r w:rsidRPr="00755A2A">
        <w:rPr>
          <w:rFonts w:ascii="Times New Roman" w:eastAsia="Calibri" w:hAnsi="Times New Roman" w:cs="Times New Roman"/>
          <w:b/>
          <w:bCs/>
          <w:sz w:val="26"/>
          <w:szCs w:val="26"/>
          <w:lang w:eastAsia="ru-RU"/>
        </w:rPr>
        <w:tab/>
        <w:t>ОТВЕТСТВЕННОСТЬ СТОРОН</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7.1.</w:t>
      </w:r>
      <w:r w:rsidRPr="00755A2A">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7.2.</w:t>
      </w:r>
      <w:r w:rsidRPr="00755A2A">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7.3.</w:t>
      </w:r>
      <w:r w:rsidRPr="00755A2A">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755A2A">
        <w:rPr>
          <w:rFonts w:ascii="Times New Roman" w:eastAsia="Times New Roman" w:hAnsi="Times New Roman" w:cs="Times New Roman"/>
          <w:sz w:val="26"/>
          <w:szCs w:val="26"/>
          <w:lang w:eastAsia="ru-RU"/>
        </w:rPr>
        <w:t>1/365 действующей ставки рефинансирования ЦБ РФ</w:t>
      </w:r>
      <w:r w:rsidRPr="00755A2A">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711FE0" w:rsidRPr="00711FE0" w:rsidRDefault="00755A2A" w:rsidP="00711FE0">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7.4.</w:t>
      </w:r>
      <w:r w:rsidRPr="00755A2A">
        <w:rPr>
          <w:rFonts w:ascii="Times New Roman" w:eastAsia="Calibri" w:hAnsi="Times New Roman" w:cs="Times New Roman"/>
          <w:sz w:val="26"/>
          <w:szCs w:val="26"/>
          <w:lang w:eastAsia="ru-RU"/>
        </w:rPr>
        <w:tab/>
      </w:r>
      <w:r w:rsidR="00711FE0" w:rsidRPr="00711FE0">
        <w:rPr>
          <w:rFonts w:ascii="Times New Roman" w:eastAsia="Calibri" w:hAnsi="Times New Roman" w:cs="Times New Roman"/>
          <w:sz w:val="26"/>
          <w:szCs w:val="26"/>
          <w:lang w:eastAsia="ru-RU"/>
        </w:rPr>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20 % (двадцати процентов)  от стоимости Услуг по соответствующей Заявке.</w:t>
      </w:r>
    </w:p>
    <w:p w:rsidR="00755A2A" w:rsidRPr="00755A2A" w:rsidRDefault="00755A2A" w:rsidP="00711FE0">
      <w:pPr>
        <w:shd w:val="clear" w:color="auto" w:fill="FFFFFF" w:themeFill="background1"/>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w:t>
      </w:r>
      <w:r w:rsidRPr="00711FE0">
        <w:rPr>
          <w:rFonts w:ascii="Times New Roman" w:eastAsia="Calibri" w:hAnsi="Times New Roman" w:cs="Times New Roman"/>
          <w:sz w:val="26"/>
          <w:szCs w:val="26"/>
          <w:lang w:eastAsia="ru-RU"/>
        </w:rPr>
        <w:t>.5.</w:t>
      </w:r>
      <w:r w:rsidRPr="00711FE0">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bookmarkStart w:id="118" w:name="_Ref77655054"/>
      <w:r w:rsidRPr="00755A2A">
        <w:rPr>
          <w:rFonts w:ascii="Times New Roman" w:eastAsia="Calibri" w:hAnsi="Times New Roman" w:cs="Times New Roman"/>
          <w:sz w:val="26"/>
          <w:szCs w:val="26"/>
          <w:lang w:eastAsia="ru-RU"/>
        </w:rPr>
        <w:t>7.7.</w:t>
      </w:r>
      <w:r w:rsidRPr="00755A2A">
        <w:rPr>
          <w:rFonts w:ascii="Times New Roman" w:eastAsia="Calibri" w:hAnsi="Times New Roman" w:cs="Times New Roman"/>
          <w:sz w:val="26"/>
          <w:szCs w:val="26"/>
          <w:lang w:eastAsia="ru-RU"/>
        </w:rPr>
        <w:tab/>
        <w:t xml:space="preserve">Выплата неустойки по настоящему Договору осуществляется только на основании письменной претензии (требования). </w:t>
      </w:r>
      <w:r w:rsidR="00711FE0" w:rsidRPr="00755A2A">
        <w:rPr>
          <w:rFonts w:ascii="Times New Roman" w:eastAsia="Calibri" w:hAnsi="Times New Roman" w:cs="Times New Roman"/>
          <w:sz w:val="26"/>
          <w:szCs w:val="26"/>
          <w:lang w:eastAsia="ru-RU"/>
        </w:rPr>
        <w:t>Если письменная</w:t>
      </w:r>
      <w:r w:rsidRPr="00755A2A">
        <w:rPr>
          <w:rFonts w:ascii="Times New Roman" w:eastAsia="Calibri"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118"/>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7.8.</w:t>
      </w:r>
      <w:r w:rsidRPr="00755A2A">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55A2A" w:rsidRPr="00755A2A" w:rsidRDefault="00755A2A" w:rsidP="00755A2A">
      <w:pPr>
        <w:spacing w:after="0" w:line="240" w:lineRule="auto"/>
        <w:ind w:left="454"/>
        <w:jc w:val="both"/>
        <w:rPr>
          <w:rFonts w:ascii="Times New Roman" w:eastAsia="Calibri" w:hAnsi="Times New Roman" w:cs="Times New Roman"/>
          <w:sz w:val="26"/>
          <w:szCs w:val="26"/>
          <w:lang w:eastAsia="ru-RU"/>
        </w:rPr>
      </w:pPr>
    </w:p>
    <w:p w:rsidR="00755A2A" w:rsidRPr="00755A2A" w:rsidRDefault="00755A2A" w:rsidP="00755A2A">
      <w:pPr>
        <w:widowControl w:val="0"/>
        <w:spacing w:after="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8.</w:t>
      </w:r>
      <w:r w:rsidRPr="00755A2A">
        <w:rPr>
          <w:rFonts w:ascii="Times New Roman" w:eastAsia="Calibri" w:hAnsi="Times New Roman" w:cs="Times New Roman"/>
          <w:b/>
          <w:bCs/>
          <w:sz w:val="26"/>
          <w:szCs w:val="26"/>
          <w:lang w:eastAsia="ru-RU"/>
        </w:rPr>
        <w:tab/>
        <w:t>ПОРЯДОК РАССМОТРЕНИЯ СПОРОВ</w:t>
      </w:r>
    </w:p>
    <w:p w:rsidR="00755A2A" w:rsidRPr="00755A2A" w:rsidRDefault="00755A2A" w:rsidP="00755A2A">
      <w:pPr>
        <w:widowControl w:val="0"/>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8.1.</w:t>
      </w:r>
      <w:r w:rsidRPr="00755A2A">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8.2.</w:t>
      </w:r>
      <w:r w:rsidRPr="00755A2A">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8.3.</w:t>
      </w:r>
      <w:r w:rsidRPr="00755A2A">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755A2A">
        <w:rPr>
          <w:rFonts w:ascii="Calibri" w:eastAsia="Calibri" w:hAnsi="Calibri" w:cs="Calibri"/>
          <w:i/>
          <w:iCs/>
        </w:rPr>
        <w:t>.</w:t>
      </w:r>
    </w:p>
    <w:p w:rsidR="00755A2A" w:rsidRPr="00755A2A" w:rsidRDefault="00755A2A" w:rsidP="00755A2A">
      <w:pPr>
        <w:widowControl w:val="0"/>
        <w:spacing w:after="0" w:line="240" w:lineRule="auto"/>
        <w:jc w:val="both"/>
        <w:rPr>
          <w:rFonts w:ascii="Times New Roman" w:eastAsia="Calibri" w:hAnsi="Times New Roman" w:cs="Times New Roman"/>
          <w:b/>
          <w:bCs/>
          <w:sz w:val="26"/>
          <w:szCs w:val="26"/>
          <w:highlight w:val="yellow"/>
          <w:lang w:eastAsia="ru-RU"/>
        </w:rPr>
      </w:pPr>
    </w:p>
    <w:p w:rsidR="00755A2A" w:rsidRPr="00755A2A" w:rsidRDefault="00755A2A" w:rsidP="00755A2A">
      <w:pPr>
        <w:widowControl w:val="0"/>
        <w:spacing w:after="0" w:line="36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9.</w:t>
      </w:r>
      <w:r w:rsidRPr="00755A2A">
        <w:rPr>
          <w:rFonts w:ascii="Times New Roman" w:eastAsia="Calibri" w:hAnsi="Times New Roman" w:cs="Times New Roman"/>
          <w:b/>
          <w:bCs/>
          <w:sz w:val="26"/>
          <w:szCs w:val="26"/>
          <w:lang w:eastAsia="ru-RU"/>
        </w:rPr>
        <w:tab/>
        <w:t>ОБСТОЯТЕЛЬСТВА НЕПРЕОДОЛИМОЙ СИЛЫ</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9.1.</w:t>
      </w:r>
      <w:r w:rsidRPr="00755A2A">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9.2.</w:t>
      </w:r>
      <w:r w:rsidRPr="00755A2A">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9.3.</w:t>
      </w:r>
      <w:r w:rsidRPr="00755A2A">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55A2A" w:rsidRPr="00755A2A" w:rsidRDefault="00755A2A" w:rsidP="00755A2A">
      <w:pPr>
        <w:widowControl w:val="0"/>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9.4.</w:t>
      </w:r>
      <w:r w:rsidRPr="00755A2A">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55A2A" w:rsidRPr="00755A2A" w:rsidRDefault="00755A2A" w:rsidP="00755A2A">
      <w:pPr>
        <w:widowControl w:val="0"/>
        <w:spacing w:after="0" w:line="240" w:lineRule="auto"/>
        <w:ind w:left="426" w:hanging="426"/>
        <w:jc w:val="both"/>
        <w:rPr>
          <w:rFonts w:ascii="Times New Roman" w:eastAsia="Calibri" w:hAnsi="Times New Roman" w:cs="Times New Roman"/>
          <w:sz w:val="26"/>
          <w:szCs w:val="26"/>
          <w:lang w:eastAsia="ru-RU"/>
        </w:rPr>
      </w:pPr>
    </w:p>
    <w:p w:rsidR="00755A2A" w:rsidRPr="00755A2A" w:rsidRDefault="00755A2A" w:rsidP="00755A2A">
      <w:p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10.</w:t>
      </w:r>
      <w:r w:rsidRPr="00755A2A">
        <w:rPr>
          <w:rFonts w:ascii="Times New Roman" w:eastAsia="Calibri" w:hAnsi="Times New Roman" w:cs="Times New Roman"/>
          <w:b/>
          <w:bCs/>
          <w:sz w:val="26"/>
          <w:szCs w:val="26"/>
          <w:lang w:eastAsia="ru-RU"/>
        </w:rPr>
        <w:tab/>
        <w:t>ПРОЧИЕ УСЛОВИЯ</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10.1.</w:t>
      </w:r>
      <w:r w:rsidRPr="00755A2A">
        <w:rPr>
          <w:rFonts w:ascii="Times New Roman" w:eastAsia="Calibri" w:hAnsi="Times New Roman" w:cs="Times New Roman"/>
          <w:sz w:val="26"/>
          <w:szCs w:val="26"/>
          <w:lang w:eastAsia="ru-RU"/>
        </w:rPr>
        <w:tab/>
      </w:r>
      <w:r w:rsidRPr="00755A2A">
        <w:rPr>
          <w:rFonts w:ascii="Times New Roman" w:eastAsia="Calibri" w:hAnsi="Times New Roman" w:cs="Times New Roman"/>
          <w:i/>
          <w:sz w:val="26"/>
          <w:szCs w:val="26"/>
          <w:lang w:eastAsia="ru-RU"/>
        </w:rPr>
        <w:t xml:space="preserve">    </w:t>
      </w:r>
      <w:r w:rsidRPr="00755A2A">
        <w:rPr>
          <w:rFonts w:ascii="Times New Roman" w:eastAsia="Calibri"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2018 года. Окончание действия Договора не влечет прекращение обязательств Сторон, не исполненных в течение срока действия Договора.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10.2.</w:t>
      </w:r>
      <w:r w:rsidRPr="00755A2A">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755A2A" w:rsidRPr="00755A2A" w:rsidRDefault="00755A2A" w:rsidP="00755A2A">
      <w:pPr>
        <w:tabs>
          <w:tab w:val="left" w:pos="612"/>
        </w:tabs>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10.3.</w:t>
      </w:r>
      <w:r w:rsidRPr="00755A2A">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10.4.</w:t>
      </w:r>
      <w:r w:rsidRPr="00755A2A">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10.5</w:t>
      </w:r>
      <w:r w:rsidRPr="00755A2A">
        <w:rPr>
          <w:rFonts w:ascii="Times New Roman" w:eastAsia="Calibri" w:hAnsi="Times New Roman" w:cs="Times New Roman"/>
          <w:sz w:val="26"/>
          <w:szCs w:val="26"/>
          <w:lang w:eastAsia="ru-RU"/>
        </w:rPr>
        <w:tab/>
        <w:t xml:space="preserve">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E50FD0">
        <w:rPr>
          <w:rFonts w:ascii="Times New Roman" w:eastAsia="Calibri" w:hAnsi="Times New Roman" w:cs="Times New Roman"/>
          <w:sz w:val="26"/>
          <w:szCs w:val="26"/>
          <w:lang w:eastAsia="ru-RU"/>
        </w:rPr>
        <w:t>2</w:t>
      </w:r>
      <w:r w:rsidRPr="00755A2A">
        <w:rPr>
          <w:rFonts w:ascii="Times New Roman" w:eastAsia="Calibri"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w:t>
      </w:r>
      <w:r w:rsidR="00E50FD0">
        <w:rPr>
          <w:rFonts w:ascii="Times New Roman" w:eastAsia="Calibri" w:hAnsi="Times New Roman" w:cs="Times New Roman"/>
          <w:sz w:val="26"/>
          <w:szCs w:val="26"/>
          <w:lang w:eastAsia="ru-RU"/>
        </w:rPr>
        <w:t>6</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w:t>
      </w:r>
      <w:r w:rsidR="00E50FD0">
        <w:rPr>
          <w:rFonts w:ascii="Times New Roman" w:eastAsia="Calibri" w:hAnsi="Times New Roman" w:cs="Times New Roman"/>
          <w:sz w:val="26"/>
          <w:szCs w:val="26"/>
          <w:lang w:eastAsia="ru-RU"/>
        </w:rPr>
        <w:t>7</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eastAsia="ru-RU"/>
        </w:rPr>
        <w:tab/>
        <w:t>Неотъемлемой частью Договора являются:</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Приложение № 1 Техническое задание.</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Приложение № 2 Форма Заявки на оказание Услуг.</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Приложение № 3 Спецификация</w:t>
      </w:r>
      <w:r w:rsidRPr="00755A2A">
        <w:rPr>
          <w:rFonts w:ascii="Times New Roman" w:eastAsia="Calibri" w:hAnsi="Times New Roman" w:cs="Times New Roman"/>
          <w:sz w:val="24"/>
          <w:szCs w:val="24"/>
          <w:lang w:eastAsia="ru-RU"/>
        </w:rPr>
        <w:t xml:space="preserve"> «</w:t>
      </w:r>
      <w:r w:rsidRPr="00755A2A">
        <w:rPr>
          <w:rFonts w:ascii="Times New Roman" w:eastAsia="Calibri" w:hAnsi="Times New Roman" w:cs="Times New Roman"/>
          <w:sz w:val="26"/>
          <w:szCs w:val="26"/>
          <w:lang w:eastAsia="ru-RU"/>
        </w:rPr>
        <w:t>Максимальная цена 1 единицы Услуги по отдельным категориям».</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p>
    <w:p w:rsidR="00755A2A" w:rsidRPr="00755A2A" w:rsidRDefault="00755A2A" w:rsidP="00755A2A">
      <w:pPr>
        <w:spacing w:after="0" w:line="240" w:lineRule="auto"/>
        <w:jc w:val="center"/>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11. Реквизиты и адреса сторон:</w:t>
      </w: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Заказчик                                                                        Исполнитель</w:t>
      </w:r>
    </w:p>
    <w:tbl>
      <w:tblPr>
        <w:tblW w:w="9889" w:type="dxa"/>
        <w:tblLook w:val="04A0" w:firstRow="1" w:lastRow="0" w:firstColumn="1" w:lastColumn="0" w:noHBand="0" w:noVBand="1"/>
      </w:tblPr>
      <w:tblGrid>
        <w:gridCol w:w="4603"/>
        <w:gridCol w:w="892"/>
        <w:gridCol w:w="4394"/>
      </w:tblGrid>
      <w:tr w:rsidR="00755A2A" w:rsidRPr="00755A2A" w:rsidTr="00755A2A">
        <w:tc>
          <w:tcPr>
            <w:tcW w:w="4603" w:type="dxa"/>
            <w:hideMark/>
          </w:tcPr>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ПАО «Башинформсвязь»</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 xml:space="preserve">г. Уфа Центр, 450077, ул. Ленина,30                                                                                                                                  </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р/сч. № 40702810900000005674</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в ОАО АБ «Россия» г. Санкт-Петербург</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БИК 044030861</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К/сч. № 30101810800000000861 в Северо-                                                             Западном Главном Управлении Банка России</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ИНН 0274018377/КПП 997750001</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ОКОНХ 52300, ОКПО 01150144</w:t>
            </w:r>
          </w:p>
          <w:p w:rsidR="00755A2A" w:rsidRPr="00755A2A" w:rsidRDefault="00755A2A" w:rsidP="00755A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755A2A" w:rsidRPr="00755A2A" w:rsidRDefault="00755A2A" w:rsidP="00755A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755A2A" w:rsidRPr="00755A2A" w:rsidRDefault="00755A2A" w:rsidP="00755A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bl>
    <w:p w:rsidR="00755A2A" w:rsidRPr="00755A2A" w:rsidRDefault="00755A2A" w:rsidP="00755A2A">
      <w:pPr>
        <w:tabs>
          <w:tab w:val="center" w:pos="4153"/>
          <w:tab w:val="right" w:pos="8306"/>
        </w:tabs>
        <w:spacing w:after="0" w:line="240" w:lineRule="auto"/>
        <w:rPr>
          <w:rFonts w:ascii="Courier New" w:eastAsia="Calibri"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755A2A" w:rsidRPr="00755A2A" w:rsidTr="00755A2A">
        <w:trPr>
          <w:cantSplit/>
          <w:trHeight w:val="225"/>
        </w:trPr>
        <w:tc>
          <w:tcPr>
            <w:tcW w:w="5233" w:type="dxa"/>
            <w:tcBorders>
              <w:left w:val="nil"/>
              <w:right w:val="nil"/>
            </w:tcBorders>
          </w:tcPr>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Подписи сторон</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755A2A" w:rsidRPr="00755A2A" w:rsidTr="00755A2A">
              <w:trPr>
                <w:cantSplit/>
                <w:trHeight w:val="225"/>
              </w:trPr>
              <w:tc>
                <w:tcPr>
                  <w:tcW w:w="5130" w:type="dxa"/>
                  <w:tcBorders>
                    <w:left w:val="nil"/>
                    <w:right w:val="nil"/>
                  </w:tcBorders>
                </w:tcPr>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bl>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r w:rsidR="00755A2A" w:rsidRPr="00755A2A" w:rsidTr="00755A2A">
        <w:trPr>
          <w:cantSplit/>
        </w:trPr>
        <w:tc>
          <w:tcPr>
            <w:tcW w:w="5233" w:type="dxa"/>
            <w:tcBorders>
              <w:top w:val="nil"/>
              <w:left w:val="nil"/>
              <w:bottom w:val="nil"/>
              <w:right w:val="nil"/>
            </w:tcBorders>
          </w:tcPr>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_____________________</w:t>
            </w: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_____________________</w:t>
            </w: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sz w:val="24"/>
                <w:szCs w:val="24"/>
                <w:lang w:eastAsia="ru-RU"/>
              </w:rPr>
            </w:pPr>
          </w:p>
        </w:tc>
      </w:tr>
    </w:tbl>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Приложение № 1 к Договору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на оказание услуг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__ от _______</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p>
    <w:p w:rsid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ТЕХНИЧЕСКОЕ ЗАДАНИЕ</w:t>
      </w:r>
    </w:p>
    <w:p w:rsidR="00E50FD0" w:rsidRPr="00755A2A" w:rsidRDefault="00E50FD0" w:rsidP="00755A2A">
      <w:pPr>
        <w:spacing w:after="0" w:line="240" w:lineRule="auto"/>
        <w:jc w:val="center"/>
        <w:rPr>
          <w:rFonts w:ascii="Times New Roman" w:eastAsia="Calibri" w:hAnsi="Times New Roman" w:cs="Times New Roman"/>
          <w:b/>
          <w:bCs/>
          <w:sz w:val="24"/>
          <w:szCs w:val="24"/>
          <w:lang w:eastAsia="ru-RU"/>
        </w:rPr>
      </w:pPr>
    </w:p>
    <w:p w:rsidR="00E50FD0" w:rsidRPr="00514B79" w:rsidRDefault="00E50FD0" w:rsidP="00E50FD0">
      <w:pPr>
        <w:spacing w:after="0" w:line="276" w:lineRule="auto"/>
        <w:rPr>
          <w:rFonts w:ascii="Times New Roman" w:eastAsia="Times New Roman" w:hAnsi="Times New Roman" w:cs="Times New Roman"/>
          <w:color w:val="FF0000"/>
          <w:sz w:val="25"/>
          <w:szCs w:val="25"/>
          <w:lang w:eastAsia="ru-RU"/>
        </w:rPr>
      </w:pPr>
      <w:r w:rsidRPr="00514B79">
        <w:rPr>
          <w:rFonts w:ascii="Times New Roman" w:eastAsia="Times New Roman" w:hAnsi="Times New Roman" w:cs="Times New Roman"/>
          <w:sz w:val="25"/>
          <w:szCs w:val="25"/>
          <w:lang w:eastAsia="ru-RU"/>
        </w:rPr>
        <w:t>Условия оказания услуг по поверке средств измерений:</w:t>
      </w:r>
    </w:p>
    <w:p w:rsidR="00E50FD0" w:rsidRPr="00514B79" w:rsidRDefault="00E50FD0" w:rsidP="00E50FD0">
      <w:pPr>
        <w:numPr>
          <w:ilvl w:val="0"/>
          <w:numId w:val="24"/>
        </w:numPr>
        <w:tabs>
          <w:tab w:val="left" w:pos="993"/>
        </w:tabs>
        <w:spacing w:after="0" w:line="276"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 xml:space="preserve">Сроки (периоды) оказания услуг </w:t>
      </w:r>
      <w:r w:rsidRPr="00514B79">
        <w:rPr>
          <w:rFonts w:ascii="Times New Roman" w:eastAsia="Times New Roman" w:hAnsi="Times New Roman" w:cs="Times New Roman"/>
          <w:spacing w:val="3"/>
          <w:sz w:val="25"/>
          <w:szCs w:val="25"/>
          <w:lang w:eastAsia="ru-RU"/>
        </w:rPr>
        <w:t>согласно Аттестату аккредитации: с момента подписания Договора по 31.12.201</w:t>
      </w:r>
      <w:r>
        <w:rPr>
          <w:rFonts w:ascii="Times New Roman" w:eastAsia="Times New Roman" w:hAnsi="Times New Roman" w:cs="Times New Roman"/>
          <w:spacing w:val="3"/>
          <w:sz w:val="25"/>
          <w:szCs w:val="25"/>
          <w:lang w:eastAsia="ru-RU"/>
        </w:rPr>
        <w:t xml:space="preserve">8 </w:t>
      </w:r>
      <w:r w:rsidRPr="00514B79">
        <w:rPr>
          <w:rFonts w:ascii="Times New Roman" w:eastAsia="Times New Roman" w:hAnsi="Times New Roman" w:cs="Times New Roman"/>
          <w:spacing w:val="3"/>
          <w:sz w:val="25"/>
          <w:szCs w:val="25"/>
          <w:lang w:eastAsia="ru-RU"/>
        </w:rPr>
        <w:t>г</w:t>
      </w:r>
      <w:r>
        <w:rPr>
          <w:rFonts w:ascii="Times New Roman" w:eastAsia="Times New Roman" w:hAnsi="Times New Roman" w:cs="Times New Roman"/>
          <w:spacing w:val="3"/>
          <w:sz w:val="25"/>
          <w:szCs w:val="25"/>
          <w:lang w:eastAsia="ru-RU"/>
        </w:rPr>
        <w:t>.</w:t>
      </w:r>
      <w:r w:rsidRPr="00514B79">
        <w:rPr>
          <w:rFonts w:ascii="Times New Roman" w:eastAsia="Times New Roman" w:hAnsi="Times New Roman" w:cs="Times New Roman"/>
          <w:spacing w:val="3"/>
          <w:sz w:val="25"/>
          <w:szCs w:val="25"/>
          <w:lang w:eastAsia="ru-RU"/>
        </w:rPr>
        <w:t>, согласно заявки ПАО «Башинформсвязь»</w:t>
      </w:r>
      <w:r>
        <w:rPr>
          <w:rFonts w:ascii="Times New Roman" w:eastAsia="Times New Roman" w:hAnsi="Times New Roman" w:cs="Times New Roman"/>
          <w:spacing w:val="3"/>
          <w:sz w:val="25"/>
          <w:szCs w:val="25"/>
          <w:lang w:eastAsia="ru-RU"/>
        </w:rPr>
        <w:t>.</w:t>
      </w:r>
    </w:p>
    <w:p w:rsidR="00E50FD0" w:rsidRPr="00514B79" w:rsidRDefault="00E50FD0" w:rsidP="00E50FD0">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В стоимость оказания услуг входит ежемесячная поверка по заявке, следующих видов измерений согласно методик поверки поверенными и аттесто</w:t>
      </w:r>
      <w:r>
        <w:rPr>
          <w:rFonts w:ascii="Times New Roman" w:eastAsia="Times New Roman" w:hAnsi="Times New Roman" w:cs="Times New Roman"/>
          <w:color w:val="000000"/>
          <w:spacing w:val="3"/>
          <w:sz w:val="25"/>
          <w:szCs w:val="25"/>
          <w:lang w:eastAsia="ru-RU"/>
        </w:rPr>
        <w:t>ванными эталонами «Исполнителя»:</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геометрических величин</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механических величин</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давления, вакуумные измерения</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физико-химического состава и свойств веществ</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теплофизические и температурные измерения</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времени и частоты</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электротехнических и магнитных величин</w:t>
      </w:r>
    </w:p>
    <w:p w:rsidR="00E50FD0" w:rsidRPr="00514B79" w:rsidRDefault="00E50FD0" w:rsidP="00E50FD0">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радиотехнических величин</w:t>
      </w:r>
    </w:p>
    <w:p w:rsidR="000458ED" w:rsidRDefault="000458ED" w:rsidP="000458ED">
      <w:pPr>
        <w:pStyle w:val="a4"/>
        <w:numPr>
          <w:ilvl w:val="0"/>
          <w:numId w:val="24"/>
        </w:numPr>
        <w:tabs>
          <w:tab w:val="left" w:pos="993"/>
        </w:tabs>
        <w:ind w:left="0" w:firstLine="567"/>
        <w:jc w:val="both"/>
        <w:rPr>
          <w:spacing w:val="5"/>
          <w:kern w:val="28"/>
          <w:sz w:val="25"/>
          <w:szCs w:val="25"/>
        </w:rPr>
      </w:pPr>
      <w:r w:rsidRPr="00207DC8">
        <w:rPr>
          <w:sz w:val="25"/>
          <w:szCs w:val="25"/>
        </w:rPr>
        <w:t xml:space="preserve">Выполняемые работы: при оказании услуг по поверке </w:t>
      </w:r>
      <w:r>
        <w:rPr>
          <w:sz w:val="25"/>
          <w:szCs w:val="25"/>
        </w:rPr>
        <w:t>таксофонов</w:t>
      </w:r>
      <w:r w:rsidRPr="00207DC8">
        <w:rPr>
          <w:sz w:val="25"/>
          <w:szCs w:val="25"/>
        </w:rPr>
        <w:t>, а также систем измерения передачи данных (СИПД) поверка будет выполняться поверенными и атт</w:t>
      </w:r>
      <w:r>
        <w:rPr>
          <w:sz w:val="25"/>
          <w:szCs w:val="25"/>
        </w:rPr>
        <w:t xml:space="preserve">естованными рабочими эталонами </w:t>
      </w:r>
      <w:r w:rsidRPr="00207DC8">
        <w:rPr>
          <w:sz w:val="25"/>
          <w:szCs w:val="25"/>
        </w:rPr>
        <w:t>Заказчика типа «Комета» и «Амулет» соответ</w:t>
      </w:r>
      <w:r>
        <w:rPr>
          <w:sz w:val="25"/>
          <w:szCs w:val="25"/>
        </w:rPr>
        <w:t xml:space="preserve">ственно, с выездом специалиста </w:t>
      </w:r>
      <w:r w:rsidRPr="00207DC8">
        <w:rPr>
          <w:sz w:val="25"/>
          <w:szCs w:val="25"/>
        </w:rPr>
        <w:t xml:space="preserve">Исполнителя в </w:t>
      </w:r>
      <w:r>
        <w:rPr>
          <w:sz w:val="25"/>
          <w:szCs w:val="25"/>
        </w:rPr>
        <w:t>производственно-</w:t>
      </w:r>
      <w:r w:rsidRPr="00207DC8">
        <w:rPr>
          <w:sz w:val="25"/>
          <w:szCs w:val="25"/>
        </w:rPr>
        <w:t xml:space="preserve">метрологическую службу </w:t>
      </w:r>
      <w:r>
        <w:rPr>
          <w:sz w:val="25"/>
          <w:szCs w:val="25"/>
        </w:rPr>
        <w:t>ОЭТИ ПАО «Башинформсвязь» по адресу: г. Уфа, ул. Каспийская,14</w:t>
      </w:r>
      <w:r w:rsidRPr="00207DC8">
        <w:rPr>
          <w:spacing w:val="5"/>
          <w:kern w:val="28"/>
          <w:sz w:val="25"/>
          <w:szCs w:val="25"/>
        </w:rPr>
        <w:t>.</w:t>
      </w:r>
    </w:p>
    <w:p w:rsidR="000458ED" w:rsidRDefault="000458ED" w:rsidP="000458ED">
      <w:pPr>
        <w:pStyle w:val="a4"/>
        <w:tabs>
          <w:tab w:val="left" w:pos="993"/>
        </w:tabs>
        <w:ind w:left="0" w:firstLine="567"/>
        <w:jc w:val="both"/>
        <w:rPr>
          <w:spacing w:val="5"/>
          <w:kern w:val="28"/>
          <w:sz w:val="25"/>
          <w:szCs w:val="25"/>
        </w:rPr>
      </w:pPr>
      <w:r w:rsidRPr="00E368F9">
        <w:rPr>
          <w:spacing w:val="5"/>
          <w:kern w:val="28"/>
          <w:sz w:val="25"/>
          <w:szCs w:val="25"/>
        </w:rPr>
        <w:t>Аттестация УИД</w:t>
      </w:r>
      <w:r>
        <w:rPr>
          <w:spacing w:val="5"/>
          <w:kern w:val="28"/>
          <w:sz w:val="25"/>
          <w:szCs w:val="25"/>
        </w:rPr>
        <w:t xml:space="preserve"> проводится по месту нахождения оборудования по адресам:</w:t>
      </w:r>
    </w:p>
    <w:p w:rsidR="000458ED" w:rsidRDefault="000458ED" w:rsidP="000458ED">
      <w:pPr>
        <w:pStyle w:val="a4"/>
        <w:tabs>
          <w:tab w:val="left" w:pos="993"/>
        </w:tabs>
        <w:ind w:left="0" w:firstLine="567"/>
        <w:jc w:val="both"/>
        <w:rPr>
          <w:spacing w:val="5"/>
          <w:kern w:val="28"/>
          <w:sz w:val="25"/>
          <w:szCs w:val="25"/>
        </w:rPr>
      </w:pPr>
      <w:r>
        <w:rPr>
          <w:spacing w:val="5"/>
          <w:kern w:val="28"/>
          <w:sz w:val="25"/>
          <w:szCs w:val="25"/>
        </w:rPr>
        <w:t xml:space="preserve">- </w:t>
      </w:r>
      <w:r w:rsidRPr="00CE49B7">
        <w:rPr>
          <w:spacing w:val="5"/>
          <w:kern w:val="28"/>
          <w:sz w:val="25"/>
          <w:szCs w:val="25"/>
        </w:rPr>
        <w:t>с. Месягутово, ул. Коммунистическая, 30</w:t>
      </w:r>
      <w:r>
        <w:rPr>
          <w:spacing w:val="5"/>
          <w:kern w:val="28"/>
          <w:sz w:val="25"/>
          <w:szCs w:val="25"/>
        </w:rPr>
        <w:t>;</w:t>
      </w:r>
    </w:p>
    <w:p w:rsidR="000458ED" w:rsidRPr="003C7543" w:rsidRDefault="000458ED" w:rsidP="000458ED">
      <w:pPr>
        <w:pStyle w:val="a4"/>
        <w:tabs>
          <w:tab w:val="left" w:pos="993"/>
        </w:tabs>
        <w:ind w:left="0" w:firstLine="567"/>
        <w:jc w:val="both"/>
        <w:rPr>
          <w:spacing w:val="5"/>
          <w:kern w:val="28"/>
          <w:sz w:val="25"/>
          <w:szCs w:val="25"/>
        </w:rPr>
      </w:pPr>
      <w:r>
        <w:rPr>
          <w:spacing w:val="5"/>
          <w:kern w:val="28"/>
          <w:sz w:val="25"/>
          <w:szCs w:val="25"/>
        </w:rPr>
        <w:t xml:space="preserve">- </w:t>
      </w:r>
      <w:r w:rsidRPr="003C7543">
        <w:rPr>
          <w:spacing w:val="5"/>
          <w:kern w:val="28"/>
          <w:sz w:val="25"/>
          <w:szCs w:val="25"/>
        </w:rPr>
        <w:t>г. Стерлитамак, ул. С.Ванцетти,23</w:t>
      </w:r>
    </w:p>
    <w:p w:rsidR="000458ED" w:rsidRDefault="000458ED" w:rsidP="000458ED">
      <w:pPr>
        <w:pStyle w:val="a4"/>
        <w:tabs>
          <w:tab w:val="left" w:pos="993"/>
        </w:tabs>
        <w:ind w:left="0" w:firstLine="567"/>
        <w:jc w:val="both"/>
        <w:rPr>
          <w:spacing w:val="5"/>
          <w:kern w:val="28"/>
          <w:sz w:val="25"/>
          <w:szCs w:val="25"/>
        </w:rPr>
      </w:pPr>
      <w:r>
        <w:rPr>
          <w:spacing w:val="5"/>
          <w:kern w:val="28"/>
          <w:sz w:val="25"/>
          <w:szCs w:val="25"/>
        </w:rPr>
        <w:t xml:space="preserve">- </w:t>
      </w:r>
      <w:r w:rsidRPr="003C7543">
        <w:rPr>
          <w:spacing w:val="5"/>
          <w:kern w:val="28"/>
          <w:sz w:val="25"/>
          <w:szCs w:val="25"/>
        </w:rPr>
        <w:t>г.</w:t>
      </w:r>
      <w:r>
        <w:rPr>
          <w:spacing w:val="5"/>
          <w:kern w:val="28"/>
          <w:sz w:val="25"/>
          <w:szCs w:val="25"/>
        </w:rPr>
        <w:t xml:space="preserve"> </w:t>
      </w:r>
      <w:r w:rsidRPr="003C7543">
        <w:rPr>
          <w:spacing w:val="5"/>
          <w:kern w:val="28"/>
          <w:sz w:val="25"/>
          <w:szCs w:val="25"/>
        </w:rPr>
        <w:t>Белорецк, ул. Ленина ,41</w:t>
      </w:r>
    </w:p>
    <w:p w:rsidR="000458ED" w:rsidRDefault="000458ED" w:rsidP="000458ED">
      <w:pPr>
        <w:pStyle w:val="a4"/>
        <w:tabs>
          <w:tab w:val="left" w:pos="993"/>
        </w:tabs>
        <w:ind w:left="0" w:firstLine="567"/>
        <w:jc w:val="both"/>
        <w:rPr>
          <w:spacing w:val="5"/>
          <w:kern w:val="28"/>
          <w:sz w:val="25"/>
          <w:szCs w:val="25"/>
        </w:rPr>
      </w:pPr>
      <w:r w:rsidRPr="00E368F9">
        <w:rPr>
          <w:spacing w:val="5"/>
          <w:kern w:val="28"/>
          <w:sz w:val="25"/>
          <w:szCs w:val="25"/>
        </w:rPr>
        <w:t>Поверк</w:t>
      </w:r>
      <w:r>
        <w:rPr>
          <w:spacing w:val="5"/>
          <w:kern w:val="28"/>
          <w:sz w:val="25"/>
          <w:szCs w:val="25"/>
        </w:rPr>
        <w:t>а</w:t>
      </w:r>
      <w:r w:rsidRPr="00E368F9">
        <w:rPr>
          <w:spacing w:val="5"/>
          <w:kern w:val="28"/>
          <w:sz w:val="25"/>
          <w:szCs w:val="25"/>
        </w:rPr>
        <w:t xml:space="preserve"> /калибровк</w:t>
      </w:r>
      <w:r>
        <w:rPr>
          <w:spacing w:val="5"/>
          <w:kern w:val="28"/>
          <w:sz w:val="25"/>
          <w:szCs w:val="25"/>
        </w:rPr>
        <w:t xml:space="preserve">а иных </w:t>
      </w:r>
      <w:r w:rsidRPr="00E368F9">
        <w:rPr>
          <w:spacing w:val="5"/>
          <w:kern w:val="28"/>
          <w:sz w:val="25"/>
          <w:szCs w:val="25"/>
        </w:rPr>
        <w:t>средств измерений</w:t>
      </w:r>
      <w:r>
        <w:rPr>
          <w:spacing w:val="5"/>
          <w:kern w:val="28"/>
          <w:sz w:val="25"/>
          <w:szCs w:val="25"/>
        </w:rPr>
        <w:t xml:space="preserve"> проводится в г. Уфа.</w:t>
      </w:r>
    </w:p>
    <w:p w:rsidR="000458ED" w:rsidRPr="00514B79" w:rsidRDefault="000458ED" w:rsidP="000458ED">
      <w:pPr>
        <w:pStyle w:val="a4"/>
        <w:tabs>
          <w:tab w:val="left" w:pos="993"/>
        </w:tabs>
        <w:ind w:left="0" w:firstLine="567"/>
        <w:jc w:val="both"/>
        <w:rPr>
          <w:color w:val="000000"/>
          <w:spacing w:val="3"/>
          <w:sz w:val="25"/>
          <w:szCs w:val="25"/>
        </w:rPr>
      </w:pPr>
      <w:r w:rsidRPr="00207DC8">
        <w:rPr>
          <w:color w:val="000000"/>
          <w:spacing w:val="3"/>
          <w:sz w:val="25"/>
          <w:szCs w:val="25"/>
        </w:rPr>
        <w:t xml:space="preserve">Услуги по соответствующей Заявке считаются оказанными Исполнителем с момента подписания Сторонами Акта по соответствующей Заявке. </w:t>
      </w:r>
    </w:p>
    <w:p w:rsidR="00E50FD0" w:rsidRPr="00514B79" w:rsidRDefault="00E50FD0" w:rsidP="00E50FD0">
      <w:pPr>
        <w:numPr>
          <w:ilvl w:val="0"/>
          <w:numId w:val="24"/>
        </w:numPr>
        <w:tabs>
          <w:tab w:val="left" w:pos="993"/>
        </w:tabs>
        <w:spacing w:after="0" w:line="276" w:lineRule="auto"/>
        <w:ind w:left="0" w:firstLine="567"/>
        <w:contextualSpacing/>
        <w:jc w:val="both"/>
        <w:rPr>
          <w:rFonts w:ascii="Times New Roman" w:eastAsia="Times New Roman" w:hAnsi="Times New Roman" w:cs="Times New Roman"/>
          <w:color w:val="000000"/>
          <w:spacing w:val="3"/>
          <w:sz w:val="25"/>
          <w:szCs w:val="25"/>
          <w:lang w:eastAsia="ru-RU"/>
        </w:rPr>
      </w:pPr>
      <w:r w:rsidRPr="00207DC8">
        <w:rPr>
          <w:rFonts w:ascii="Times New Roman" w:eastAsia="Times New Roman" w:hAnsi="Times New Roman" w:cs="Times New Roman"/>
          <w:color w:val="000000"/>
          <w:spacing w:val="3"/>
          <w:sz w:val="25"/>
          <w:szCs w:val="25"/>
          <w:lang w:eastAsia="ru-RU"/>
        </w:rPr>
        <w:t xml:space="preserve">Услуги по соответствующей Заявке считаются оказанными Исполнителем с момента подписания Сторонами Акта по соответствующей Заявке. </w:t>
      </w:r>
    </w:p>
    <w:p w:rsidR="00E50FD0" w:rsidRPr="00514B79" w:rsidRDefault="00E50FD0" w:rsidP="00E50FD0">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 xml:space="preserve">По окончании услуг «Исполнитель» выдает свидетельство о поверке. </w:t>
      </w:r>
    </w:p>
    <w:p w:rsidR="00755A2A" w:rsidRDefault="00755A2A" w:rsidP="00E50FD0">
      <w:pPr>
        <w:spacing w:after="0" w:line="240" w:lineRule="auto"/>
        <w:ind w:firstLine="567"/>
        <w:jc w:val="both"/>
        <w:rPr>
          <w:rFonts w:ascii="Times New Roman" w:eastAsia="Times New Roman" w:hAnsi="Times New Roman" w:cs="Times New Roman"/>
          <w:sz w:val="26"/>
          <w:szCs w:val="24"/>
          <w:lang w:eastAsia="ru-RU"/>
        </w:rPr>
      </w:pPr>
    </w:p>
    <w:p w:rsidR="000458ED" w:rsidRPr="00755A2A" w:rsidRDefault="000458ED" w:rsidP="00E50FD0">
      <w:pPr>
        <w:spacing w:after="0" w:line="240" w:lineRule="auto"/>
        <w:ind w:firstLine="567"/>
        <w:jc w:val="both"/>
        <w:rPr>
          <w:rFonts w:ascii="Times New Roman" w:eastAsia="Times New Roman" w:hAnsi="Times New Roman" w:cs="Times New Roman"/>
          <w:sz w:val="26"/>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755A2A" w:rsidRPr="00755A2A" w:rsidTr="000458ED">
        <w:trPr>
          <w:cantSplit/>
          <w:trHeight w:val="225"/>
        </w:trPr>
        <w:tc>
          <w:tcPr>
            <w:tcW w:w="5233" w:type="dxa"/>
            <w:tcBorders>
              <w:left w:val="nil"/>
              <w:right w:val="nil"/>
            </w:tcBorders>
          </w:tcPr>
          <w:p w:rsidR="00755A2A" w:rsidRPr="00755A2A" w:rsidRDefault="00755A2A" w:rsidP="00755A2A">
            <w:pPr>
              <w:spacing w:after="0" w:line="240" w:lineRule="auto"/>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Заказчик</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755A2A" w:rsidRPr="00755A2A" w:rsidTr="00755A2A">
              <w:trPr>
                <w:cantSplit/>
                <w:trHeight w:val="225"/>
              </w:trPr>
              <w:tc>
                <w:tcPr>
                  <w:tcW w:w="5130" w:type="dxa"/>
                  <w:tcBorders>
                    <w:left w:val="nil"/>
                    <w:right w:val="nil"/>
                  </w:tcBorders>
                </w:tcPr>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Исполнитель</w:t>
                  </w: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bl>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bl>
    <w:p w:rsidR="00755A2A" w:rsidRPr="00755A2A" w:rsidRDefault="00755A2A" w:rsidP="00755A2A">
      <w:pPr>
        <w:spacing w:before="100" w:beforeAutospacing="1" w:after="100" w:afterAutospacing="1" w:line="23" w:lineRule="atLeas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Подписи сторон</w:t>
      </w:r>
    </w:p>
    <w:p w:rsidR="00755A2A" w:rsidRPr="00755A2A" w:rsidRDefault="00755A2A" w:rsidP="00755A2A">
      <w:pPr>
        <w:spacing w:before="100" w:beforeAutospacing="1" w:after="100" w:afterAutospacing="1" w:line="23" w:lineRule="atLeast"/>
        <w:rPr>
          <w:rFonts w:ascii="Times New Roman" w:eastAsia="Calibri" w:hAnsi="Times New Roman" w:cs="Times New Roman"/>
          <w:sz w:val="24"/>
          <w:szCs w:val="24"/>
          <w:lang w:eastAsia="ru-RU"/>
        </w:rPr>
      </w:pPr>
      <w:r w:rsidRPr="00755A2A">
        <w:rPr>
          <w:rFonts w:ascii="Times New Roman" w:eastAsia="Calibri" w:hAnsi="Times New Roman" w:cs="Times New Roman"/>
          <w:b/>
          <w:bCs/>
          <w:sz w:val="24"/>
          <w:szCs w:val="24"/>
          <w:lang w:eastAsia="ru-RU"/>
        </w:rPr>
        <w:t>____________________                                                      ___________________</w:t>
      </w:r>
    </w:p>
    <w:p w:rsidR="00E833CD" w:rsidRDefault="00E833CD" w:rsidP="00755A2A">
      <w:pPr>
        <w:spacing w:after="0" w:line="240" w:lineRule="auto"/>
        <w:jc w:val="right"/>
        <w:rPr>
          <w:rFonts w:ascii="Times New Roman" w:eastAsia="Calibri" w:hAnsi="Times New Roman" w:cs="Times New Roman"/>
          <w:b/>
          <w:bCs/>
          <w:sz w:val="24"/>
          <w:szCs w:val="24"/>
          <w:lang w:eastAsia="ru-RU"/>
        </w:rPr>
      </w:pPr>
    </w:p>
    <w:p w:rsidR="00E833CD" w:rsidRDefault="00E833CD" w:rsidP="00755A2A">
      <w:pPr>
        <w:spacing w:after="0" w:line="240" w:lineRule="auto"/>
        <w:jc w:val="right"/>
        <w:rPr>
          <w:rFonts w:ascii="Times New Roman" w:eastAsia="Calibri" w:hAnsi="Times New Roman" w:cs="Times New Roman"/>
          <w:b/>
          <w:bCs/>
          <w:sz w:val="24"/>
          <w:szCs w:val="24"/>
          <w:lang w:eastAsia="ru-RU"/>
        </w:rPr>
      </w:pPr>
    </w:p>
    <w:p w:rsidR="00E833CD" w:rsidRDefault="00E833CD" w:rsidP="00755A2A">
      <w:pPr>
        <w:spacing w:after="0" w:line="240" w:lineRule="auto"/>
        <w:jc w:val="right"/>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right"/>
        <w:rPr>
          <w:rFonts w:ascii="Times New Roman" w:eastAsia="Calibri" w:hAnsi="Times New Roman" w:cs="Times New Roman"/>
          <w:sz w:val="24"/>
          <w:szCs w:val="24"/>
          <w:lang w:eastAsia="ru-RU"/>
        </w:rPr>
      </w:pPr>
      <w:r w:rsidRPr="00755A2A">
        <w:rPr>
          <w:rFonts w:ascii="Times New Roman" w:eastAsia="Calibri" w:hAnsi="Times New Roman" w:cs="Times New Roman"/>
          <w:b/>
          <w:bCs/>
          <w:sz w:val="24"/>
          <w:szCs w:val="24"/>
          <w:lang w:eastAsia="ru-RU"/>
        </w:rPr>
        <w:t>Приложение № 2 к Договору</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на оказание услуг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__ от _______</w:t>
      </w:r>
    </w:p>
    <w:p w:rsidR="00E833CD" w:rsidRDefault="00E833CD" w:rsidP="00755A2A">
      <w:pPr>
        <w:keepNext/>
        <w:keepLines/>
        <w:spacing w:after="0" w:line="240" w:lineRule="auto"/>
        <w:jc w:val="center"/>
        <w:outlineLvl w:val="0"/>
        <w:rPr>
          <w:rFonts w:ascii="Times New Roman" w:eastAsia="Calibri" w:hAnsi="Times New Roman" w:cs="Times New Roman"/>
          <w:b/>
          <w:bCs/>
          <w:sz w:val="24"/>
          <w:szCs w:val="24"/>
          <w:lang w:eastAsia="ru-RU"/>
        </w:rPr>
      </w:pPr>
    </w:p>
    <w:p w:rsidR="00755A2A" w:rsidRPr="00755A2A" w:rsidRDefault="00755A2A" w:rsidP="00755A2A">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755A2A">
        <w:rPr>
          <w:rFonts w:ascii="Times New Roman" w:eastAsia="Calibri" w:hAnsi="Times New Roman" w:cs="Times New Roman"/>
          <w:b/>
          <w:bCs/>
          <w:sz w:val="24"/>
          <w:szCs w:val="24"/>
          <w:lang w:eastAsia="ru-RU"/>
        </w:rPr>
        <w:t>Заявка на оказание Услуг №__</w:t>
      </w:r>
    </w:p>
    <w:p w:rsidR="00755A2A" w:rsidRPr="00755A2A" w:rsidRDefault="00755A2A" w:rsidP="00755A2A">
      <w:pPr>
        <w:spacing w:after="0" w:line="240" w:lineRule="auto"/>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sz w:val="24"/>
          <w:szCs w:val="24"/>
          <w:lang w:eastAsia="ru-RU"/>
        </w:rPr>
        <w:t>г.   Уфа                                                                                                 “___” __________  201__г.</w:t>
      </w:r>
    </w:p>
    <w:p w:rsidR="00755A2A" w:rsidRPr="00755A2A" w:rsidRDefault="00755A2A" w:rsidP="00755A2A">
      <w:pPr>
        <w:spacing w:after="0" w:line="240" w:lineRule="auto"/>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к Договору на оказание услуг № _____ от “___” __________  201_г. между ПАО «Башинформсвязь»  и _____________, далее именуемому "Договор"</w:t>
      </w:r>
    </w:p>
    <w:p w:rsidR="00755A2A" w:rsidRPr="00755A2A" w:rsidRDefault="00755A2A" w:rsidP="00755A2A">
      <w:pPr>
        <w:spacing w:after="0" w:line="240" w:lineRule="auto"/>
        <w:rPr>
          <w:rFonts w:ascii="Times New Roman" w:eastAsia="Calibri" w:hAnsi="Times New Roman" w:cs="Times New Roman"/>
          <w:sz w:val="24"/>
          <w:szCs w:val="24"/>
          <w:lang w:eastAsia="ru-RU"/>
        </w:rPr>
      </w:pPr>
    </w:p>
    <w:p w:rsidR="00755A2A" w:rsidRPr="00755A2A" w:rsidRDefault="00755A2A" w:rsidP="00755A2A">
      <w:pPr>
        <w:spacing w:after="200" w:line="276" w:lineRule="auto"/>
        <w:rPr>
          <w:rFonts w:ascii="Times New Roman" w:eastAsia="Calibri" w:hAnsi="Times New Roman" w:cs="Times New Roman"/>
          <w:sz w:val="24"/>
          <w:szCs w:val="24"/>
        </w:rPr>
      </w:pPr>
      <w:r w:rsidRPr="00755A2A">
        <w:rPr>
          <w:rFonts w:ascii="Times New Roman" w:eastAsia="Calibri" w:hAnsi="Times New Roman" w:cs="Times New Roman"/>
          <w:sz w:val="24"/>
          <w:szCs w:val="24"/>
        </w:rPr>
        <w:t>ПАО «Башинформсвязь», именуемое в дальнейшем "Заказчик", в лице Генерального директора,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755A2A" w:rsidRPr="00755A2A" w:rsidRDefault="00755A2A" w:rsidP="00755A2A">
      <w:pPr>
        <w:spacing w:after="0" w:line="240" w:lineRule="auto"/>
        <w:rPr>
          <w:rFonts w:ascii="Times New Roman" w:eastAsia="Calibri" w:hAnsi="Times New Roman" w:cs="Times New Roman"/>
          <w:sz w:val="24"/>
          <w:szCs w:val="24"/>
          <w:lang w:eastAsia="ru-RU"/>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992"/>
        <w:gridCol w:w="992"/>
        <w:gridCol w:w="851"/>
        <w:gridCol w:w="1276"/>
        <w:gridCol w:w="850"/>
        <w:gridCol w:w="851"/>
        <w:gridCol w:w="992"/>
        <w:gridCol w:w="992"/>
        <w:gridCol w:w="851"/>
        <w:gridCol w:w="708"/>
      </w:tblGrid>
      <w:tr w:rsidR="00755A2A" w:rsidRPr="00755A2A" w:rsidTr="00755A2A">
        <w:trPr>
          <w:trHeight w:val="836"/>
        </w:trPr>
        <w:tc>
          <w:tcPr>
            <w:tcW w:w="277"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Наименование Услуг</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Содержание Услуг</w:t>
            </w: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Объем/Количество   Услуг</w:t>
            </w:r>
          </w:p>
        </w:tc>
        <w:tc>
          <w:tcPr>
            <w:tcW w:w="1276"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Отчетные документы/Результаты оказания Услуг (</w:t>
            </w:r>
            <w:r w:rsidRPr="00755A2A">
              <w:rPr>
                <w:rFonts w:ascii="Times New Roman" w:eastAsia="Calibri" w:hAnsi="Times New Roman" w:cs="Times New Roman"/>
                <w:i/>
                <w:sz w:val="12"/>
                <w:szCs w:val="12"/>
                <w:lang w:eastAsia="ru-RU"/>
              </w:rPr>
              <w:t>при необходимости)</w:t>
            </w:r>
            <w:r w:rsidRPr="00755A2A">
              <w:rPr>
                <w:rFonts w:ascii="Times New Roman" w:eastAsia="Calibri" w:hAnsi="Times New Roman" w:cs="Times New Roman"/>
                <w:sz w:val="12"/>
                <w:szCs w:val="12"/>
                <w:lang w:eastAsia="ru-RU"/>
              </w:rPr>
              <w:t xml:space="preserve"> </w:t>
            </w:r>
          </w:p>
        </w:tc>
        <w:tc>
          <w:tcPr>
            <w:tcW w:w="850"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Стоимость единицы Услуги *</w:t>
            </w: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 xml:space="preserve">Стоимость Услуг </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Стоимость Услуги с НДС</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Срок начала оказания Услуг</w:t>
            </w: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Срок окончания оказания Услуг</w:t>
            </w:r>
          </w:p>
        </w:tc>
        <w:tc>
          <w:tcPr>
            <w:tcW w:w="708"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Место/</w:t>
            </w:r>
          </w:p>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Адрес оказания Услуг</w:t>
            </w:r>
          </w:p>
        </w:tc>
      </w:tr>
      <w:tr w:rsidR="00755A2A" w:rsidRPr="00755A2A" w:rsidTr="00755A2A">
        <w:trPr>
          <w:trHeight w:val="693"/>
        </w:trPr>
        <w:tc>
          <w:tcPr>
            <w:tcW w:w="277"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p w:rsidR="00755A2A" w:rsidRPr="00755A2A" w:rsidRDefault="00755A2A" w:rsidP="00755A2A">
            <w:pPr>
              <w:spacing w:after="200" w:line="276"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1</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 xml:space="preserve">Поверка калибровка </w:t>
            </w:r>
          </w:p>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средств</w:t>
            </w:r>
          </w:p>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измерений</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p w:rsidR="00755A2A" w:rsidRPr="00755A2A" w:rsidRDefault="00755A2A" w:rsidP="00755A2A">
            <w:pPr>
              <w:spacing w:after="200" w:line="276" w:lineRule="auto"/>
              <w:rPr>
                <w:rFonts w:ascii="Times New Roman" w:eastAsia="Calibri" w:hAnsi="Times New Roman" w:cs="Times New Roman"/>
                <w:sz w:val="12"/>
                <w:szCs w:val="12"/>
                <w:lang w:eastAsia="ru-RU"/>
              </w:rPr>
            </w:pPr>
          </w:p>
        </w:tc>
        <w:tc>
          <w:tcPr>
            <w:tcW w:w="1276"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Акт, счет-фактура, св-во о поверке /сертификат о калибровке</w:t>
            </w:r>
          </w:p>
        </w:tc>
        <w:tc>
          <w:tcPr>
            <w:tcW w:w="850"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992" w:type="dxa"/>
          </w:tcPr>
          <w:p w:rsidR="00755A2A" w:rsidRPr="00755A2A" w:rsidRDefault="00755A2A" w:rsidP="00755A2A">
            <w:pPr>
              <w:spacing w:after="200" w:line="276" w:lineRule="auto"/>
              <w:rPr>
                <w:rFonts w:ascii="Times New Roman" w:eastAsia="Calibri" w:hAnsi="Times New Roman" w:cs="Times New Roman"/>
                <w:sz w:val="12"/>
                <w:szCs w:val="12"/>
                <w:lang w:eastAsia="ru-RU"/>
              </w:rPr>
            </w:pPr>
          </w:p>
        </w:tc>
        <w:tc>
          <w:tcPr>
            <w:tcW w:w="992" w:type="dxa"/>
          </w:tcPr>
          <w:p w:rsidR="00755A2A" w:rsidRPr="00755A2A" w:rsidRDefault="00755A2A" w:rsidP="00755A2A">
            <w:pPr>
              <w:spacing w:after="200" w:line="276" w:lineRule="auto"/>
              <w:rPr>
                <w:rFonts w:ascii="Times New Roman" w:eastAsia="Calibri" w:hAnsi="Times New Roman" w:cs="Times New Roman"/>
                <w:sz w:val="12"/>
                <w:szCs w:val="12"/>
                <w:lang w:eastAsia="ru-RU"/>
              </w:rPr>
            </w:pP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708"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r>
    </w:tbl>
    <w:p w:rsidR="00755A2A" w:rsidRPr="00755A2A" w:rsidRDefault="00755A2A" w:rsidP="00755A2A">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*согласно Спецификаци</w:t>
      </w:r>
      <w:r w:rsidR="00E833CD">
        <w:rPr>
          <w:rFonts w:ascii="Times New Roman" w:eastAsia="Times New Roman" w:hAnsi="Times New Roman" w:cs="Times New Roman"/>
          <w:sz w:val="24"/>
          <w:szCs w:val="24"/>
          <w:lang w:eastAsia="ru-RU"/>
        </w:rPr>
        <w:t>и</w:t>
      </w:r>
      <w:r w:rsidRPr="00755A2A">
        <w:rPr>
          <w:rFonts w:ascii="Times New Roman" w:eastAsia="Times New Roman" w:hAnsi="Times New Roman" w:cs="Times New Roman"/>
          <w:sz w:val="24"/>
          <w:szCs w:val="24"/>
          <w:lang w:eastAsia="ru-RU"/>
        </w:rPr>
        <w:t xml:space="preserve"> (Приложение №</w:t>
      </w:r>
      <w:r w:rsidR="00E833CD">
        <w:rPr>
          <w:rFonts w:ascii="Times New Roman" w:eastAsia="Times New Roman" w:hAnsi="Times New Roman" w:cs="Times New Roman"/>
          <w:sz w:val="24"/>
          <w:szCs w:val="24"/>
          <w:lang w:eastAsia="ru-RU"/>
        </w:rPr>
        <w:t xml:space="preserve"> 3</w:t>
      </w:r>
      <w:r w:rsidRPr="00755A2A">
        <w:rPr>
          <w:rFonts w:ascii="Times New Roman" w:eastAsia="Times New Roman" w:hAnsi="Times New Roman" w:cs="Times New Roman"/>
          <w:sz w:val="24"/>
          <w:szCs w:val="24"/>
          <w:lang w:eastAsia="ru-RU"/>
        </w:rPr>
        <w:t xml:space="preserve"> к </w:t>
      </w:r>
      <w:r w:rsidR="00E833CD">
        <w:rPr>
          <w:rFonts w:ascii="Times New Roman" w:eastAsia="Times New Roman" w:hAnsi="Times New Roman" w:cs="Times New Roman"/>
          <w:sz w:val="24"/>
          <w:szCs w:val="24"/>
          <w:lang w:eastAsia="ru-RU"/>
        </w:rPr>
        <w:t>Договору</w:t>
      </w:r>
      <w:r w:rsidRPr="00755A2A">
        <w:rPr>
          <w:rFonts w:ascii="Times New Roman" w:eastAsia="Times New Roman" w:hAnsi="Times New Roman" w:cs="Times New Roman"/>
          <w:sz w:val="24"/>
          <w:szCs w:val="24"/>
          <w:lang w:eastAsia="ru-RU"/>
        </w:rPr>
        <w:t>)</w:t>
      </w:r>
    </w:p>
    <w:p w:rsidR="00755A2A" w:rsidRPr="00755A2A" w:rsidRDefault="00755A2A" w:rsidP="00755A2A">
      <w:pPr>
        <w:numPr>
          <w:ilvl w:val="0"/>
          <w:numId w:val="20"/>
        </w:numPr>
        <w:autoSpaceDE w:val="0"/>
        <w:autoSpaceDN w:val="0"/>
        <w:adjustRightInd w:val="0"/>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Услуги должны соответствовать требованиям, указанным в Техническом задании к Договору.</w:t>
      </w:r>
    </w:p>
    <w:p w:rsidR="00755A2A" w:rsidRPr="00755A2A" w:rsidRDefault="00755A2A" w:rsidP="00755A2A">
      <w:pPr>
        <w:numPr>
          <w:ilvl w:val="0"/>
          <w:numId w:val="20"/>
        </w:numPr>
        <w:autoSpaceDE w:val="0"/>
        <w:autoSpaceDN w:val="0"/>
        <w:adjustRightInd w:val="0"/>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 xml:space="preserve">Порядок оплаты </w:t>
      </w:r>
      <w:r w:rsidRPr="00755A2A">
        <w:rPr>
          <w:rFonts w:ascii="Times New Roman" w:eastAsia="Times New Roman" w:hAnsi="Times New Roman" w:cs="Times New Roman"/>
          <w:i/>
          <w:iCs/>
          <w:sz w:val="24"/>
          <w:szCs w:val="24"/>
          <w:lang w:eastAsia="ru-RU"/>
        </w:rPr>
        <w:t>(согласно Условиям Договора)</w:t>
      </w:r>
      <w:r w:rsidRPr="00755A2A">
        <w:rPr>
          <w:rFonts w:ascii="Times New Roman" w:eastAsia="Times New Roman" w:hAnsi="Times New Roman" w:cs="Times New Roman"/>
          <w:sz w:val="24"/>
          <w:szCs w:val="24"/>
          <w:lang w:eastAsia="ru-RU"/>
        </w:rPr>
        <w:t>:</w:t>
      </w:r>
    </w:p>
    <w:p w:rsidR="00755A2A" w:rsidRPr="00755A2A" w:rsidRDefault="00755A2A" w:rsidP="00755A2A">
      <w:pPr>
        <w:numPr>
          <w:ilvl w:val="0"/>
          <w:numId w:val="20"/>
        </w:numPr>
        <w:autoSpaceDE w:val="0"/>
        <w:autoSpaceDN w:val="0"/>
        <w:adjustRightInd w:val="0"/>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 xml:space="preserve">Порядок сдачи-приемки Услуг </w:t>
      </w:r>
      <w:r w:rsidRPr="00755A2A">
        <w:rPr>
          <w:rFonts w:ascii="Times New Roman" w:eastAsia="Times New Roman" w:hAnsi="Times New Roman" w:cs="Times New Roman"/>
          <w:i/>
          <w:iCs/>
          <w:sz w:val="24"/>
          <w:szCs w:val="24"/>
          <w:lang w:eastAsia="ru-RU"/>
        </w:rPr>
        <w:t>(согласно Условиям Договора/)</w:t>
      </w:r>
      <w:r w:rsidRPr="00755A2A">
        <w:rPr>
          <w:rFonts w:ascii="Times New Roman" w:eastAsia="Times New Roman" w:hAnsi="Times New Roman" w:cs="Times New Roman"/>
          <w:sz w:val="24"/>
          <w:szCs w:val="24"/>
          <w:lang w:eastAsia="ru-RU"/>
        </w:rPr>
        <w:t>:</w:t>
      </w:r>
    </w:p>
    <w:p w:rsidR="00755A2A" w:rsidRPr="00755A2A" w:rsidRDefault="00755A2A" w:rsidP="00755A2A">
      <w:pPr>
        <w:numPr>
          <w:ilvl w:val="0"/>
          <w:numId w:val="20"/>
        </w:numPr>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755A2A" w:rsidRPr="00755A2A" w:rsidTr="00755A2A">
        <w:trPr>
          <w:cantSplit/>
          <w:trHeight w:val="225"/>
        </w:trPr>
        <w:tc>
          <w:tcPr>
            <w:tcW w:w="5233" w:type="dxa"/>
            <w:tcBorders>
              <w:left w:val="nil"/>
              <w:right w:val="nil"/>
            </w:tcBorders>
          </w:tcPr>
          <w:p w:rsidR="00755A2A" w:rsidRPr="00755A2A" w:rsidRDefault="00755A2A" w:rsidP="00755A2A">
            <w:pPr>
              <w:spacing w:after="0" w:line="240" w:lineRule="auto"/>
              <w:rPr>
                <w:rFonts w:ascii="Times New Roman" w:eastAsia="Calibri" w:hAnsi="Times New Roman" w:cs="Times New Roman"/>
                <w:bCs/>
                <w:sz w:val="24"/>
                <w:szCs w:val="24"/>
                <w:lang w:eastAsia="ru-RU"/>
              </w:rPr>
            </w:pPr>
          </w:p>
          <w:p w:rsidR="00755A2A" w:rsidRPr="00755A2A" w:rsidRDefault="00755A2A" w:rsidP="00755A2A">
            <w:pPr>
              <w:spacing w:after="0" w:line="240" w:lineRule="auto"/>
              <w:rPr>
                <w:rFonts w:ascii="Times New Roman" w:eastAsia="Calibri" w:hAnsi="Times New Roman" w:cs="Times New Roman"/>
                <w:bCs/>
                <w:sz w:val="24"/>
                <w:szCs w:val="24"/>
                <w:lang w:eastAsia="ru-RU"/>
              </w:rPr>
            </w:pPr>
            <w:r w:rsidRPr="00755A2A">
              <w:rPr>
                <w:rFonts w:ascii="Times New Roman" w:eastAsia="Calibri" w:hAnsi="Times New Roman" w:cs="Times New Roman"/>
                <w:bCs/>
                <w:sz w:val="24"/>
                <w:szCs w:val="24"/>
                <w:lang w:eastAsia="ru-RU"/>
              </w:rPr>
              <w:t>Заказчик</w:t>
            </w:r>
          </w:p>
          <w:p w:rsidR="00755A2A" w:rsidRPr="00755A2A" w:rsidRDefault="00755A2A" w:rsidP="00755A2A">
            <w:pPr>
              <w:spacing w:after="0" w:line="240" w:lineRule="auto"/>
              <w:rPr>
                <w:rFonts w:ascii="Times New Roman" w:eastAsia="Calibri" w:hAnsi="Times New Roman" w:cs="Times New Roman"/>
                <w:bCs/>
                <w:sz w:val="24"/>
                <w:szCs w:val="24"/>
                <w:lang w:eastAsia="ru-RU"/>
              </w:rPr>
            </w:pPr>
            <w:r w:rsidRPr="00755A2A">
              <w:rPr>
                <w:rFonts w:ascii="Times New Roman" w:eastAsia="Calibri" w:hAnsi="Times New Roman" w:cs="Times New Roman"/>
                <w:bCs/>
                <w:sz w:val="24"/>
                <w:szCs w:val="24"/>
                <w:lang w:eastAsia="ru-RU"/>
              </w:rPr>
              <w:t>Генеральный директор</w:t>
            </w:r>
          </w:p>
        </w:tc>
        <w:tc>
          <w:tcPr>
            <w:tcW w:w="5130" w:type="dxa"/>
            <w:tcBorders>
              <w:left w:val="nil"/>
              <w:right w:val="nil"/>
            </w:tcBorders>
          </w:tcPr>
          <w:p w:rsidR="00755A2A" w:rsidRPr="00755A2A" w:rsidRDefault="00755A2A" w:rsidP="00755A2A">
            <w:pPr>
              <w:spacing w:after="200" w:line="276" w:lineRule="auto"/>
              <w:rPr>
                <w:rFonts w:ascii="Calibri" w:eastAsia="Calibri" w:hAnsi="Calibri" w:cs="Calibri"/>
              </w:rPr>
            </w:pPr>
          </w:p>
          <w:tbl>
            <w:tblPr>
              <w:tblW w:w="5130" w:type="dxa"/>
              <w:tblLayout w:type="fixed"/>
              <w:tblCellMar>
                <w:left w:w="283" w:type="dxa"/>
                <w:right w:w="283" w:type="dxa"/>
              </w:tblCellMar>
              <w:tblLook w:val="0000" w:firstRow="0" w:lastRow="0" w:firstColumn="0" w:lastColumn="0" w:noHBand="0" w:noVBand="0"/>
            </w:tblPr>
            <w:tblGrid>
              <w:gridCol w:w="5130"/>
            </w:tblGrid>
            <w:tr w:rsidR="00755A2A" w:rsidRPr="00755A2A" w:rsidTr="00755A2A">
              <w:trPr>
                <w:cantSplit/>
                <w:trHeight w:val="225"/>
              </w:trPr>
              <w:tc>
                <w:tcPr>
                  <w:tcW w:w="5130" w:type="dxa"/>
                  <w:tcBorders>
                    <w:left w:val="nil"/>
                    <w:right w:val="nil"/>
                  </w:tcBorders>
                </w:tcPr>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r w:rsidRPr="00755A2A">
                    <w:rPr>
                      <w:rFonts w:ascii="Times New Roman" w:eastAsia="Calibri" w:hAnsi="Times New Roman" w:cs="Times New Roman"/>
                      <w:bCs/>
                      <w:sz w:val="24"/>
                      <w:szCs w:val="24"/>
                      <w:lang w:eastAsia="ru-RU"/>
                    </w:rPr>
                    <w:t>Исполнитель</w:t>
                  </w:r>
                </w:p>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p>
              </w:tc>
            </w:tr>
          </w:tbl>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p>
        </w:tc>
      </w:tr>
      <w:tr w:rsidR="00755A2A" w:rsidRPr="00755A2A" w:rsidTr="00755A2A">
        <w:trPr>
          <w:cantSplit/>
        </w:trPr>
        <w:tc>
          <w:tcPr>
            <w:tcW w:w="5233" w:type="dxa"/>
            <w:tcBorders>
              <w:top w:val="nil"/>
              <w:left w:val="nil"/>
              <w:bottom w:val="nil"/>
              <w:right w:val="nil"/>
            </w:tcBorders>
          </w:tcPr>
          <w:p w:rsidR="00755A2A" w:rsidRPr="00755A2A" w:rsidRDefault="00755A2A" w:rsidP="00755A2A">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_________М.Г.Долгоаршинных</w:t>
            </w: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755A2A" w:rsidRPr="00755A2A" w:rsidRDefault="00755A2A" w:rsidP="00755A2A">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_____________________</w:t>
            </w: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tc>
      </w:tr>
    </w:tbl>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spacing w:after="0" w:line="240" w:lineRule="auto"/>
        <w:jc w:val="right"/>
        <w:rPr>
          <w:rFonts w:ascii="Times New Roman" w:eastAsia="Calibri" w:hAnsi="Times New Roman" w:cs="Times New Roman"/>
          <w:sz w:val="24"/>
          <w:szCs w:val="24"/>
          <w:lang w:eastAsia="ru-RU"/>
        </w:rPr>
      </w:pPr>
      <w:r w:rsidRPr="00755A2A">
        <w:rPr>
          <w:rFonts w:ascii="Times New Roman" w:eastAsia="Calibri" w:hAnsi="Times New Roman" w:cs="Times New Roman"/>
          <w:b/>
          <w:bCs/>
          <w:sz w:val="24"/>
          <w:szCs w:val="24"/>
          <w:lang w:eastAsia="ru-RU"/>
        </w:rPr>
        <w:t>Приложение № 3 к Договору</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на оказание услуг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__ от _______</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Спецификация.</w:t>
      </w:r>
    </w:p>
    <w:p w:rsidR="00755A2A" w:rsidRPr="00755A2A" w:rsidRDefault="00755A2A" w:rsidP="00755A2A">
      <w:pPr>
        <w:spacing w:after="0" w:line="240" w:lineRule="auto"/>
        <w:jc w:val="center"/>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«Максимальная цена 1 (одной) единицы Услуги по отдельным категориям».</w:t>
      </w:r>
    </w:p>
    <w:p w:rsidR="00755A2A" w:rsidRPr="00755A2A" w:rsidRDefault="00755A2A" w:rsidP="00755A2A">
      <w:pPr>
        <w:spacing w:after="0" w:line="240" w:lineRule="auto"/>
        <w:jc w:val="center"/>
        <w:rPr>
          <w:rFonts w:ascii="Times New Roman" w:eastAsia="Calibri" w:hAnsi="Times New Roman" w:cs="Times New Roman"/>
          <w:sz w:val="26"/>
          <w:szCs w:val="26"/>
          <w:lang w:eastAsia="ru-RU"/>
        </w:rPr>
      </w:pPr>
    </w:p>
    <w:p w:rsidR="00755A2A" w:rsidRPr="00755A2A" w:rsidRDefault="00E833CD" w:rsidP="00755A2A">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 xml:space="preserve">Цена </w:t>
      </w:r>
      <w:r w:rsidR="00755A2A" w:rsidRPr="00755A2A">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 xml:space="preserve"> (одной) </w:t>
      </w:r>
      <w:r w:rsidRPr="00755A2A">
        <w:rPr>
          <w:rFonts w:ascii="Times New Roman" w:eastAsia="Calibri" w:hAnsi="Times New Roman" w:cs="Times New Roman"/>
          <w:sz w:val="24"/>
          <w:szCs w:val="24"/>
          <w:lang w:eastAsia="ru-RU"/>
        </w:rPr>
        <w:t>единицы</w:t>
      </w:r>
      <w:r w:rsidR="00755A2A" w:rsidRPr="00755A2A">
        <w:rPr>
          <w:rFonts w:ascii="Times New Roman" w:eastAsia="Calibri" w:hAnsi="Times New Roman" w:cs="Times New Roman"/>
          <w:sz w:val="24"/>
          <w:szCs w:val="24"/>
          <w:lang w:eastAsia="ru-RU"/>
        </w:rPr>
        <w:t xml:space="preserve"> оказания Услуг:</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ind w:left="360"/>
        <w:rPr>
          <w:rFonts w:ascii="Times New Roman" w:eastAsia="Calibri" w:hAnsi="Times New Roman" w:cs="Times New Roman"/>
          <w:b/>
          <w:b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705"/>
        <w:gridCol w:w="4111"/>
      </w:tblGrid>
      <w:tr w:rsidR="00755A2A" w:rsidRPr="00755A2A" w:rsidTr="00E833CD">
        <w:trPr>
          <w:trHeight w:val="493"/>
        </w:trPr>
        <w:tc>
          <w:tcPr>
            <w:tcW w:w="675" w:type="dxa"/>
          </w:tcPr>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rPr>
              <w:t>№</w:t>
            </w:r>
          </w:p>
        </w:tc>
        <w:tc>
          <w:tcPr>
            <w:tcW w:w="4705" w:type="dxa"/>
          </w:tcPr>
          <w:p w:rsidR="00755A2A" w:rsidRPr="00755A2A" w:rsidRDefault="00755A2A" w:rsidP="00755A2A">
            <w:pPr>
              <w:spacing w:after="200" w:line="276"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rPr>
              <w:t>Наименование Услуг</w:t>
            </w:r>
          </w:p>
        </w:tc>
        <w:tc>
          <w:tcPr>
            <w:tcW w:w="4111" w:type="dxa"/>
          </w:tcPr>
          <w:p w:rsidR="00755A2A" w:rsidRPr="00755A2A" w:rsidRDefault="00755A2A" w:rsidP="00755A2A">
            <w:pPr>
              <w:spacing w:after="200" w:line="276"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Максимальная цена 1 (одной) единицы Услуги </w:t>
            </w:r>
          </w:p>
        </w:tc>
      </w:tr>
      <w:tr w:rsidR="00755A2A" w:rsidRPr="00755A2A" w:rsidTr="00E833CD">
        <w:tc>
          <w:tcPr>
            <w:tcW w:w="675" w:type="dxa"/>
          </w:tcPr>
          <w:p w:rsidR="00755A2A" w:rsidRPr="00755A2A" w:rsidRDefault="00755A2A" w:rsidP="00755A2A">
            <w:pPr>
              <w:spacing w:after="0" w:line="240" w:lineRule="auto"/>
              <w:rPr>
                <w:rFonts w:ascii="Times New Roman" w:eastAsia="Calibri" w:hAnsi="Times New Roman" w:cs="Times New Roman"/>
                <w:sz w:val="24"/>
                <w:szCs w:val="24"/>
                <w:lang w:eastAsia="ru-RU"/>
              </w:rPr>
            </w:pPr>
          </w:p>
          <w:p w:rsidR="00755A2A" w:rsidRPr="00755A2A" w:rsidRDefault="00755A2A" w:rsidP="00755A2A">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 xml:space="preserve">   1</w:t>
            </w:r>
          </w:p>
        </w:tc>
        <w:tc>
          <w:tcPr>
            <w:tcW w:w="4705" w:type="dxa"/>
          </w:tcPr>
          <w:p w:rsidR="00755A2A" w:rsidRPr="00755A2A" w:rsidRDefault="00E833CD" w:rsidP="00755A2A">
            <w:pPr>
              <w:spacing w:after="0" w:line="240" w:lineRule="auto"/>
              <w:rPr>
                <w:rFonts w:ascii="Times New Roman" w:eastAsia="Calibri" w:hAnsi="Times New Roman" w:cs="Times New Roman"/>
                <w:sz w:val="24"/>
                <w:szCs w:val="24"/>
                <w:lang w:eastAsia="ru-RU"/>
              </w:rPr>
            </w:pPr>
            <w:r w:rsidRPr="00E833CD">
              <w:rPr>
                <w:rFonts w:ascii="Times New Roman" w:eastAsia="Calibri" w:hAnsi="Times New Roman" w:cs="Times New Roman"/>
                <w:sz w:val="24"/>
                <w:szCs w:val="24"/>
                <w:lang w:eastAsia="ru-RU"/>
              </w:rPr>
              <w:t xml:space="preserve">Поверка </w:t>
            </w:r>
            <w:r>
              <w:rPr>
                <w:rFonts w:ascii="Times New Roman" w:eastAsia="Calibri" w:hAnsi="Times New Roman" w:cs="Times New Roman"/>
                <w:sz w:val="24"/>
                <w:szCs w:val="24"/>
                <w:lang w:eastAsia="ru-RU"/>
              </w:rPr>
              <w:t xml:space="preserve">(калибровка) </w:t>
            </w:r>
            <w:r w:rsidRPr="00E833CD">
              <w:rPr>
                <w:rFonts w:ascii="Times New Roman" w:eastAsia="Calibri" w:hAnsi="Times New Roman" w:cs="Times New Roman"/>
                <w:sz w:val="24"/>
                <w:szCs w:val="24"/>
                <w:lang w:eastAsia="ru-RU"/>
              </w:rPr>
              <w:t>средств измерений:</w:t>
            </w:r>
          </w:p>
        </w:tc>
        <w:tc>
          <w:tcPr>
            <w:tcW w:w="4111" w:type="dxa"/>
          </w:tcPr>
          <w:p w:rsidR="00755A2A" w:rsidRPr="00755A2A" w:rsidRDefault="00755A2A" w:rsidP="00755A2A">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 xml:space="preserve">                </w:t>
            </w:r>
          </w:p>
        </w:tc>
      </w:tr>
    </w:tbl>
    <w:p w:rsidR="00755A2A" w:rsidRPr="00755A2A" w:rsidRDefault="00755A2A" w:rsidP="00755A2A">
      <w:pPr>
        <w:spacing w:after="0" w:line="240" w:lineRule="auto"/>
        <w:ind w:left="360"/>
        <w:rPr>
          <w:rFonts w:ascii="Times New Roman" w:eastAsia="Calibri" w:hAnsi="Times New Roman" w:cs="Times New Roman"/>
          <w:sz w:val="24"/>
          <w:szCs w:val="24"/>
          <w:lang w:eastAsia="ru-RU"/>
        </w:rPr>
      </w:pPr>
    </w:p>
    <w:p w:rsidR="00755A2A" w:rsidRPr="00755A2A" w:rsidRDefault="00755A2A" w:rsidP="00755A2A">
      <w:pPr>
        <w:spacing w:after="0" w:line="240" w:lineRule="auto"/>
        <w:ind w:left="360"/>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755A2A" w:rsidRPr="00755A2A" w:rsidTr="00755A2A">
        <w:trPr>
          <w:cantSplit/>
          <w:trHeight w:val="225"/>
        </w:trPr>
        <w:tc>
          <w:tcPr>
            <w:tcW w:w="5233" w:type="dxa"/>
            <w:tcBorders>
              <w:left w:val="nil"/>
              <w:right w:val="nil"/>
            </w:tcBorders>
          </w:tcPr>
          <w:p w:rsidR="00755A2A" w:rsidRPr="00755A2A" w:rsidRDefault="00755A2A" w:rsidP="00755A2A">
            <w:pPr>
              <w:spacing w:after="0" w:line="240" w:lineRule="auto"/>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Заказчик</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Подписи сторон</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755A2A" w:rsidRPr="00755A2A" w:rsidTr="00755A2A">
              <w:trPr>
                <w:cantSplit/>
                <w:trHeight w:val="225"/>
              </w:trPr>
              <w:tc>
                <w:tcPr>
                  <w:tcW w:w="5130" w:type="dxa"/>
                  <w:tcBorders>
                    <w:left w:val="nil"/>
                    <w:right w:val="nil"/>
                  </w:tcBorders>
                </w:tcPr>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Исполнитель</w:t>
                  </w: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bl>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bl>
    <w:p w:rsidR="00755A2A" w:rsidRPr="00755A2A" w:rsidRDefault="00755A2A" w:rsidP="00755A2A">
      <w:pPr>
        <w:spacing w:after="200" w:line="276" w:lineRule="auto"/>
        <w:rPr>
          <w:rFonts w:ascii="Calibri" w:eastAsia="Calibri" w:hAnsi="Calibri" w:cs="Calibri"/>
        </w:rPr>
      </w:pPr>
      <w:r w:rsidRPr="00755A2A">
        <w:rPr>
          <w:rFonts w:ascii="Calibri" w:eastAsia="Calibri" w:hAnsi="Calibri" w:cs="Calibri"/>
        </w:rPr>
        <w:t>________________________                                                               _________________________</w:t>
      </w:r>
    </w:p>
    <w:p w:rsidR="00755A2A" w:rsidRDefault="00755A2A" w:rsidP="00E17A42">
      <w:pPr>
        <w:rPr>
          <w:rFonts w:ascii="Times New Roman" w:hAnsi="Times New Roman" w:cs="Times New Roman"/>
          <w:b/>
          <w:color w:val="1F3864" w:themeColor="accent5" w:themeShade="80"/>
          <w:sz w:val="32"/>
          <w:szCs w:val="32"/>
        </w:rPr>
      </w:pPr>
    </w:p>
    <w:sectPr w:rsidR="00755A2A" w:rsidSect="00734A95">
      <w:headerReference w:type="default" r:id="rId4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CF0" w:rsidRDefault="00F65CF0" w:rsidP="00D93D3D">
      <w:pPr>
        <w:spacing w:after="0" w:line="240" w:lineRule="auto"/>
      </w:pPr>
      <w:r>
        <w:separator/>
      </w:r>
    </w:p>
  </w:endnote>
  <w:endnote w:type="continuationSeparator" w:id="0">
    <w:p w:rsidR="00F65CF0" w:rsidRDefault="00F65CF0"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CF0" w:rsidRDefault="00F65CF0" w:rsidP="00D93D3D">
      <w:pPr>
        <w:spacing w:after="0" w:line="240" w:lineRule="auto"/>
      </w:pPr>
      <w:r>
        <w:separator/>
      </w:r>
    </w:p>
  </w:footnote>
  <w:footnote w:type="continuationSeparator" w:id="0">
    <w:p w:rsidR="00F65CF0" w:rsidRDefault="00F65CF0" w:rsidP="00D93D3D">
      <w:pPr>
        <w:spacing w:after="0" w:line="240" w:lineRule="auto"/>
      </w:pPr>
      <w:r>
        <w:continuationSeparator/>
      </w:r>
    </w:p>
  </w:footnote>
  <w:footnote w:id="1">
    <w:p w:rsidR="00F65CF0" w:rsidRPr="00901992" w:rsidRDefault="00F65CF0"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CF0" w:rsidRDefault="00F65CF0">
    <w:pPr>
      <w:pStyle w:val="a6"/>
      <w:jc w:val="center"/>
    </w:pPr>
  </w:p>
  <w:p w:rsidR="00F65CF0" w:rsidRDefault="00F65CF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CF0" w:rsidRDefault="00F65CF0">
    <w:pPr>
      <w:pStyle w:val="a6"/>
      <w:jc w:val="center"/>
    </w:pPr>
  </w:p>
  <w:p w:rsidR="00F65CF0" w:rsidRDefault="00F65CF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CF0" w:rsidRPr="008114B4" w:rsidRDefault="00F65CF0" w:rsidP="008114B4">
    <w:pPr>
      <w:pStyle w:val="a6"/>
      <w:jc w:val="center"/>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CF0" w:rsidRDefault="00F65CF0">
    <w:pPr>
      <w:rPr>
        <w:sz w:val="2"/>
        <w:szCs w:val="2"/>
      </w:rPr>
    </w:pPr>
    <w:r>
      <w:rPr>
        <w:noProof/>
        <w:lang w:eastAsia="ru-RU"/>
      </w:rPr>
      <mc:AlternateContent>
        <mc:Choice Requires="wps">
          <w:drawing>
            <wp:anchor distT="0" distB="0" distL="63500" distR="63500" simplePos="0" relativeHeight="251659264" behindDoc="1" locked="0" layoutInCell="1" allowOverlap="1" wp14:anchorId="0CCFD5C5" wp14:editId="1C488CEF">
              <wp:simplePos x="0" y="0"/>
              <wp:positionH relativeFrom="page">
                <wp:posOffset>3882390</wp:posOffset>
              </wp:positionH>
              <wp:positionV relativeFrom="page">
                <wp:posOffset>494030</wp:posOffset>
              </wp:positionV>
              <wp:extent cx="153035" cy="175260"/>
              <wp:effectExtent l="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CF0" w:rsidRDefault="00F65CF0">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FD5C5" id="_x0000_t202" coordsize="21600,21600" o:spt="202" path="m,l,21600r21600,l21600,xe">
              <v:stroke joinstyle="miter"/>
              <v:path gradientshapeok="t" o:connecttype="rect"/>
            </v:shapetype>
            <v:shape id="Text Box 2" o:spid="_x0000_s1026" type="#_x0000_t202" style="position:absolute;margin-left:305.7pt;margin-top:38.9pt;width:12.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bnqwIAAKYFAAAOAAAAZHJzL2Uyb0RvYy54bWysVNtu2zAMfR+wfxD07voSJ42NOEUbx8OA&#10;7gK0+wBFlmNhtmRIauxu2L+PkuMkbV+GbX4QaIk6PCSPuLoZ2gYdmNJcigyHVwFGTFBZcrHP8LfH&#10;wltipA0RJWmkYBl+ZhrfrN+/W/VdyiJZy6ZkCgGI0GnfZbg2pkt9X9OatURfyY4JOKykaomBX7X3&#10;S0V6QG8bPwqChd9LVXZKUqY17ObjIV47/Kpi1HypKs0MajIM3IxblVt3dvXXK5LuFelqTo80yF+w&#10;aAkXEPQElRND0JPib6BaTpXUsjJXVLa+rCpOmcsBsgmDV9k81KRjLhcoju5OZdL/D5Z+PnxViJcZ&#10;jjASpIUWPbLBoDs5oMhWp+90Ck4PHbiZAbahyy5T3d1L+l0jITc1EXt2q5Tsa0ZKYBfam/7F1RFH&#10;W5Bd/0mWEIY8GemAhkq1tnRQDATo0KXnU2csFWpDzmfBbI4RhaPweh4tXOd8kk6XO6XNByZbZI0M&#10;K2i8AyeHe20sGZJOLjaWkAVvGtf8RrzYAMdxB0LDVXtmSbhe/kyCZLvcLmMvjhZbLw7y3LstNrG3&#10;KIBUPss3mzz8ZeOGcVrzsmTChpl0FcZ/1rejwkdFnJSlZcNLC2cpabXfbRqFDgR0XbjPlRxOzm7+&#10;SxquCJDLq5TCKA7uosQrFstrLy7iuZdcB0svCJO7ZBHESZwXL1O654L9e0qoz3Ayj+ajls6kX+UW&#10;uO9tbiRtuYHJ0fA2w8uTE0mtAreidK01hDejfVEKS/9cCmj31GinVyvRUaxm2A2AYkW8k+UzKFdJ&#10;UBbIE8YdGLVUPzDqYXRkWMBsw6j5KED7dspMhpqM3WQQQeFihg1Go7kx4zR66hTf14A7va5beB8F&#10;d9o9czi+KhgGLoXj4LLT5vLfeZ3H6/o3AAAA//8DAFBLAwQUAAYACAAAACEAHHFdI90AAAAKAQAA&#10;DwAAAGRycy9kb3ducmV2LnhtbEyPwU7DMBBE70j8g7VI3KgTaNIqxKlQJS7cKBUSNzfexhH2Oord&#10;NPl7lhMcV/v0Zqbezd6JCcfYB1KQrzIQSG0wPXUKjh+vD1sQMWky2gVCBQtG2DW3N7WuTLjSO06H&#10;1AmWUKy0ApvSUEkZW4tex1UYkPh3DqPXic+xk2bUV5Z7Jx+zrJRe98QJVg+4t9h+Hy5ewWb+DDhE&#10;3OPXeWpH2y9b97YodX83vzyDSDinPxh+63N1aLjTKVzIROEUlHm+ZpRlG57AQPlUFCBOTGbFGmRT&#10;y/8Tmh8AAAD//wMAUEsBAi0AFAAGAAgAAAAhALaDOJL+AAAA4QEAABMAAAAAAAAAAAAAAAAAAAAA&#10;AFtDb250ZW50X1R5cGVzXS54bWxQSwECLQAUAAYACAAAACEAOP0h/9YAAACUAQAACwAAAAAAAAAA&#10;AAAAAAAvAQAAX3JlbHMvLnJlbHNQSwECLQAUAAYACAAAACEAZw8W56sCAACmBQAADgAAAAAAAAAA&#10;AAAAAAAuAgAAZHJzL2Uyb0RvYy54bWxQSwECLQAUAAYACAAAACEAHHFdI90AAAAKAQAADwAAAAAA&#10;AAAAAAAAAAAFBQAAZHJzL2Rvd25yZXYueG1sUEsFBgAAAAAEAAQA8wAAAA8GAAAAAA==&#10;" filled="f" stroked="f">
              <v:textbox style="mso-fit-shape-to-text:t" inset="0,0,0,0">
                <w:txbxContent>
                  <w:p w:rsidR="007227B2" w:rsidRDefault="007227B2">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05792F6F"/>
    <w:multiLevelType w:val="hybridMultilevel"/>
    <w:tmpl w:val="55505B26"/>
    <w:lvl w:ilvl="0" w:tplc="3BA462BA">
      <w:start w:val="1"/>
      <w:numFmt w:val="decimal"/>
      <w:lvlText w:val="%1."/>
      <w:lvlJc w:val="left"/>
      <w:pPr>
        <w:ind w:left="502" w:hanging="360"/>
      </w:pPr>
      <w:rPr>
        <w:rFonts w:cs="Times New Roman" w:hint="default"/>
        <w:b/>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9B2FCF"/>
    <w:multiLevelType w:val="hybridMultilevel"/>
    <w:tmpl w:val="4D6EFAFA"/>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9" w15:restartNumberingAfterBreak="0">
    <w:nsid w:val="0FEA3972"/>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D06D43"/>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246599"/>
    <w:multiLevelType w:val="hybridMultilevel"/>
    <w:tmpl w:val="280A7FB2"/>
    <w:lvl w:ilvl="0" w:tplc="644E59B6">
      <w:start w:val="1"/>
      <w:numFmt w:val="decimal"/>
      <w:lvlText w:val="5.%1."/>
      <w:lvlJc w:val="left"/>
      <w:pPr>
        <w:ind w:left="720" w:hanging="360"/>
      </w:pPr>
      <w:rPr>
        <w:rFonts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5D2ECC"/>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6" w15:restartNumberingAfterBreak="0">
    <w:nsid w:val="2D247E9C"/>
    <w:multiLevelType w:val="multilevel"/>
    <w:tmpl w:val="5E0ED87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779"/>
        </w:tabs>
        <w:ind w:left="779" w:hanging="495"/>
      </w:pPr>
      <w:rPr>
        <w:rFonts w:hint="default"/>
        <w:b w:val="0"/>
        <w:bCs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DC4DCE"/>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22"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6"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num>
  <w:num w:numId="2">
    <w:abstractNumId w:val="19"/>
  </w:num>
  <w:num w:numId="3">
    <w:abstractNumId w:val="17"/>
  </w:num>
  <w:num w:numId="4">
    <w:abstractNumId w:val="24"/>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3"/>
  </w:num>
  <w:num w:numId="8">
    <w:abstractNumId w:val="18"/>
  </w:num>
  <w:num w:numId="9">
    <w:abstractNumId w:val="16"/>
  </w:num>
  <w:num w:numId="10">
    <w:abstractNumId w:val="6"/>
  </w:num>
  <w:num w:numId="11">
    <w:abstractNumId w:val="20"/>
  </w:num>
  <w:num w:numId="12">
    <w:abstractNumId w:val="4"/>
  </w:num>
  <w:num w:numId="13">
    <w:abstractNumId w:val="26"/>
  </w:num>
  <w:num w:numId="14">
    <w:abstractNumId w:val="22"/>
  </w:num>
  <w:num w:numId="15">
    <w:abstractNumId w:val="7"/>
  </w:num>
  <w:num w:numId="16">
    <w:abstractNumId w:val="12"/>
  </w:num>
  <w:num w:numId="17">
    <w:abstractNumId w:val="14"/>
  </w:num>
  <w:num w:numId="18">
    <w:abstractNumId w:val="5"/>
  </w:num>
  <w:num w:numId="19">
    <w:abstractNumId w:val="11"/>
  </w:num>
  <w:num w:numId="20">
    <w:abstractNumId w:val="15"/>
  </w:num>
  <w:num w:numId="21">
    <w:abstractNumId w:val="9"/>
  </w:num>
  <w:num w:numId="22">
    <w:abstractNumId w:val="23"/>
  </w:num>
  <w:num w:numId="23">
    <w:abstractNumId w:val="21"/>
  </w:num>
  <w:num w:numId="24">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7BB5"/>
    <w:rsid w:val="00017DF0"/>
    <w:rsid w:val="0002387C"/>
    <w:rsid w:val="00025629"/>
    <w:rsid w:val="00042AF5"/>
    <w:rsid w:val="00043148"/>
    <w:rsid w:val="00043671"/>
    <w:rsid w:val="00044A97"/>
    <w:rsid w:val="00044AF0"/>
    <w:rsid w:val="000458ED"/>
    <w:rsid w:val="00046DED"/>
    <w:rsid w:val="00047533"/>
    <w:rsid w:val="00054D5F"/>
    <w:rsid w:val="00063039"/>
    <w:rsid w:val="00065512"/>
    <w:rsid w:val="00073875"/>
    <w:rsid w:val="00081073"/>
    <w:rsid w:val="00081C08"/>
    <w:rsid w:val="0008372C"/>
    <w:rsid w:val="000971B4"/>
    <w:rsid w:val="000A0AA8"/>
    <w:rsid w:val="000A51B0"/>
    <w:rsid w:val="000C12F9"/>
    <w:rsid w:val="000C5564"/>
    <w:rsid w:val="000E418C"/>
    <w:rsid w:val="000E62F4"/>
    <w:rsid w:val="00122883"/>
    <w:rsid w:val="00122A5F"/>
    <w:rsid w:val="00163974"/>
    <w:rsid w:val="001723F6"/>
    <w:rsid w:val="00177689"/>
    <w:rsid w:val="001832CE"/>
    <w:rsid w:val="001930BC"/>
    <w:rsid w:val="001B4FC6"/>
    <w:rsid w:val="001B64CA"/>
    <w:rsid w:val="001C0CB1"/>
    <w:rsid w:val="001C22E8"/>
    <w:rsid w:val="001C6A5C"/>
    <w:rsid w:val="001E52D8"/>
    <w:rsid w:val="001F47B5"/>
    <w:rsid w:val="00200A8B"/>
    <w:rsid w:val="00203ADC"/>
    <w:rsid w:val="00207DC8"/>
    <w:rsid w:val="00213213"/>
    <w:rsid w:val="00215FA6"/>
    <w:rsid w:val="00216623"/>
    <w:rsid w:val="00216933"/>
    <w:rsid w:val="002218F0"/>
    <w:rsid w:val="00227009"/>
    <w:rsid w:val="00227D58"/>
    <w:rsid w:val="00233CF6"/>
    <w:rsid w:val="00241CB6"/>
    <w:rsid w:val="00256E86"/>
    <w:rsid w:val="00257A1D"/>
    <w:rsid w:val="00260BB9"/>
    <w:rsid w:val="002711C8"/>
    <w:rsid w:val="0027173A"/>
    <w:rsid w:val="00284B6A"/>
    <w:rsid w:val="002919B2"/>
    <w:rsid w:val="002923FA"/>
    <w:rsid w:val="002B2909"/>
    <w:rsid w:val="002B2D7E"/>
    <w:rsid w:val="002B7443"/>
    <w:rsid w:val="002B7FAB"/>
    <w:rsid w:val="002C6A2F"/>
    <w:rsid w:val="002E1462"/>
    <w:rsid w:val="002E5717"/>
    <w:rsid w:val="002F3127"/>
    <w:rsid w:val="002F587B"/>
    <w:rsid w:val="002F680F"/>
    <w:rsid w:val="00303227"/>
    <w:rsid w:val="00305BBA"/>
    <w:rsid w:val="00307CFC"/>
    <w:rsid w:val="0031090D"/>
    <w:rsid w:val="00314868"/>
    <w:rsid w:val="00315581"/>
    <w:rsid w:val="00315B79"/>
    <w:rsid w:val="00316803"/>
    <w:rsid w:val="003446BF"/>
    <w:rsid w:val="00347536"/>
    <w:rsid w:val="003564B8"/>
    <w:rsid w:val="0036057E"/>
    <w:rsid w:val="0036481B"/>
    <w:rsid w:val="003665B2"/>
    <w:rsid w:val="00390292"/>
    <w:rsid w:val="003A4138"/>
    <w:rsid w:val="003B76B9"/>
    <w:rsid w:val="003C6F8B"/>
    <w:rsid w:val="003C7543"/>
    <w:rsid w:val="003D7C07"/>
    <w:rsid w:val="003E5FC0"/>
    <w:rsid w:val="003F177E"/>
    <w:rsid w:val="003F2C31"/>
    <w:rsid w:val="003F4361"/>
    <w:rsid w:val="003F4BD9"/>
    <w:rsid w:val="0040642D"/>
    <w:rsid w:val="004158C5"/>
    <w:rsid w:val="00420717"/>
    <w:rsid w:val="004228E1"/>
    <w:rsid w:val="004267AA"/>
    <w:rsid w:val="00426AB9"/>
    <w:rsid w:val="00435285"/>
    <w:rsid w:val="00454F12"/>
    <w:rsid w:val="004575B1"/>
    <w:rsid w:val="00476AA1"/>
    <w:rsid w:val="0047742F"/>
    <w:rsid w:val="00486E11"/>
    <w:rsid w:val="0049207D"/>
    <w:rsid w:val="004927DB"/>
    <w:rsid w:val="004966B7"/>
    <w:rsid w:val="004A32C7"/>
    <w:rsid w:val="004B018F"/>
    <w:rsid w:val="004B24DC"/>
    <w:rsid w:val="004B3CB2"/>
    <w:rsid w:val="004C0C97"/>
    <w:rsid w:val="004C1523"/>
    <w:rsid w:val="004D3682"/>
    <w:rsid w:val="004D5288"/>
    <w:rsid w:val="004D7668"/>
    <w:rsid w:val="004F3F60"/>
    <w:rsid w:val="00506B8C"/>
    <w:rsid w:val="00513615"/>
    <w:rsid w:val="00514B79"/>
    <w:rsid w:val="005165E7"/>
    <w:rsid w:val="00517BCE"/>
    <w:rsid w:val="0052032A"/>
    <w:rsid w:val="00525583"/>
    <w:rsid w:val="005419ED"/>
    <w:rsid w:val="00541AEF"/>
    <w:rsid w:val="00553A42"/>
    <w:rsid w:val="005558C8"/>
    <w:rsid w:val="00557E9A"/>
    <w:rsid w:val="00565DF1"/>
    <w:rsid w:val="005775F4"/>
    <w:rsid w:val="00595032"/>
    <w:rsid w:val="005B1224"/>
    <w:rsid w:val="005B794F"/>
    <w:rsid w:val="005C10B4"/>
    <w:rsid w:val="005C2EE6"/>
    <w:rsid w:val="005D1950"/>
    <w:rsid w:val="005E10F9"/>
    <w:rsid w:val="005E25D6"/>
    <w:rsid w:val="005E5845"/>
    <w:rsid w:val="005E632E"/>
    <w:rsid w:val="005F2E62"/>
    <w:rsid w:val="005F41FC"/>
    <w:rsid w:val="0060370B"/>
    <w:rsid w:val="00614832"/>
    <w:rsid w:val="00614E7F"/>
    <w:rsid w:val="006174E2"/>
    <w:rsid w:val="00617796"/>
    <w:rsid w:val="00622F36"/>
    <w:rsid w:val="0062482F"/>
    <w:rsid w:val="00626134"/>
    <w:rsid w:val="006327C6"/>
    <w:rsid w:val="00636B77"/>
    <w:rsid w:val="0065407B"/>
    <w:rsid w:val="0065778E"/>
    <w:rsid w:val="006721E0"/>
    <w:rsid w:val="006800A4"/>
    <w:rsid w:val="006A1092"/>
    <w:rsid w:val="006A1225"/>
    <w:rsid w:val="006A2F93"/>
    <w:rsid w:val="006A5EC1"/>
    <w:rsid w:val="006B36CD"/>
    <w:rsid w:val="006B5D64"/>
    <w:rsid w:val="006C353B"/>
    <w:rsid w:val="006F2663"/>
    <w:rsid w:val="00710CE9"/>
    <w:rsid w:val="00711FE0"/>
    <w:rsid w:val="00712CAA"/>
    <w:rsid w:val="00715C2F"/>
    <w:rsid w:val="007227B2"/>
    <w:rsid w:val="007332FA"/>
    <w:rsid w:val="00734A95"/>
    <w:rsid w:val="00734B8C"/>
    <w:rsid w:val="00734DE3"/>
    <w:rsid w:val="007351EF"/>
    <w:rsid w:val="0074075F"/>
    <w:rsid w:val="00745C6A"/>
    <w:rsid w:val="007503C0"/>
    <w:rsid w:val="007519C3"/>
    <w:rsid w:val="00755A2A"/>
    <w:rsid w:val="00756B59"/>
    <w:rsid w:val="00762913"/>
    <w:rsid w:val="00766589"/>
    <w:rsid w:val="007711FC"/>
    <w:rsid w:val="00772E5A"/>
    <w:rsid w:val="0077799C"/>
    <w:rsid w:val="007803DD"/>
    <w:rsid w:val="00785128"/>
    <w:rsid w:val="0079458C"/>
    <w:rsid w:val="007955B2"/>
    <w:rsid w:val="00797434"/>
    <w:rsid w:val="00797BB8"/>
    <w:rsid w:val="007A02F5"/>
    <w:rsid w:val="007A598B"/>
    <w:rsid w:val="007B19E7"/>
    <w:rsid w:val="007B4363"/>
    <w:rsid w:val="007B5AFF"/>
    <w:rsid w:val="007C1B39"/>
    <w:rsid w:val="007D38EB"/>
    <w:rsid w:val="007E7C09"/>
    <w:rsid w:val="007F1891"/>
    <w:rsid w:val="007F2D04"/>
    <w:rsid w:val="007F4CA2"/>
    <w:rsid w:val="008037BB"/>
    <w:rsid w:val="008060B6"/>
    <w:rsid w:val="008114B4"/>
    <w:rsid w:val="008140C2"/>
    <w:rsid w:val="00814594"/>
    <w:rsid w:val="008241E9"/>
    <w:rsid w:val="0082790D"/>
    <w:rsid w:val="00841A4B"/>
    <w:rsid w:val="00841CFC"/>
    <w:rsid w:val="008648DB"/>
    <w:rsid w:val="00866909"/>
    <w:rsid w:val="008714CB"/>
    <w:rsid w:val="00880F35"/>
    <w:rsid w:val="0088647B"/>
    <w:rsid w:val="00887866"/>
    <w:rsid w:val="008B5265"/>
    <w:rsid w:val="008C635F"/>
    <w:rsid w:val="008C79C6"/>
    <w:rsid w:val="008E011F"/>
    <w:rsid w:val="008E18ED"/>
    <w:rsid w:val="008E2B72"/>
    <w:rsid w:val="008E7557"/>
    <w:rsid w:val="009011E6"/>
    <w:rsid w:val="00902330"/>
    <w:rsid w:val="00906DB5"/>
    <w:rsid w:val="00907C6A"/>
    <w:rsid w:val="009256A7"/>
    <w:rsid w:val="00931847"/>
    <w:rsid w:val="0093438B"/>
    <w:rsid w:val="00935781"/>
    <w:rsid w:val="00946AEF"/>
    <w:rsid w:val="00957789"/>
    <w:rsid w:val="00957A76"/>
    <w:rsid w:val="0096071F"/>
    <w:rsid w:val="009624C7"/>
    <w:rsid w:val="0096369E"/>
    <w:rsid w:val="00965E1B"/>
    <w:rsid w:val="00967751"/>
    <w:rsid w:val="009712BD"/>
    <w:rsid w:val="00976F58"/>
    <w:rsid w:val="009A655A"/>
    <w:rsid w:val="009B5F77"/>
    <w:rsid w:val="009B6CDC"/>
    <w:rsid w:val="009C588F"/>
    <w:rsid w:val="009D4397"/>
    <w:rsid w:val="009D6E73"/>
    <w:rsid w:val="009F1F6D"/>
    <w:rsid w:val="009F519D"/>
    <w:rsid w:val="00A03A8C"/>
    <w:rsid w:val="00A113E3"/>
    <w:rsid w:val="00A15291"/>
    <w:rsid w:val="00A2088E"/>
    <w:rsid w:val="00A25EE5"/>
    <w:rsid w:val="00A33BF3"/>
    <w:rsid w:val="00A37F28"/>
    <w:rsid w:val="00A45ED5"/>
    <w:rsid w:val="00A469ED"/>
    <w:rsid w:val="00A5531B"/>
    <w:rsid w:val="00A56A3F"/>
    <w:rsid w:val="00A671A3"/>
    <w:rsid w:val="00A77D97"/>
    <w:rsid w:val="00AB1D7C"/>
    <w:rsid w:val="00AC44CE"/>
    <w:rsid w:val="00AD528F"/>
    <w:rsid w:val="00AE22CD"/>
    <w:rsid w:val="00AE65C7"/>
    <w:rsid w:val="00AF5376"/>
    <w:rsid w:val="00B01D0B"/>
    <w:rsid w:val="00B05125"/>
    <w:rsid w:val="00B10B11"/>
    <w:rsid w:val="00B2263C"/>
    <w:rsid w:val="00B240FE"/>
    <w:rsid w:val="00B32EFE"/>
    <w:rsid w:val="00B353A2"/>
    <w:rsid w:val="00B3764F"/>
    <w:rsid w:val="00B4156E"/>
    <w:rsid w:val="00B53441"/>
    <w:rsid w:val="00B5564B"/>
    <w:rsid w:val="00B557B8"/>
    <w:rsid w:val="00B678DE"/>
    <w:rsid w:val="00B773FB"/>
    <w:rsid w:val="00B82EBF"/>
    <w:rsid w:val="00B87B13"/>
    <w:rsid w:val="00B94319"/>
    <w:rsid w:val="00B97C7A"/>
    <w:rsid w:val="00BA1F79"/>
    <w:rsid w:val="00BA63A8"/>
    <w:rsid w:val="00BA63BD"/>
    <w:rsid w:val="00BB365E"/>
    <w:rsid w:val="00BB65AC"/>
    <w:rsid w:val="00BC3489"/>
    <w:rsid w:val="00BD2E24"/>
    <w:rsid w:val="00BE43D4"/>
    <w:rsid w:val="00BE52D8"/>
    <w:rsid w:val="00BE5579"/>
    <w:rsid w:val="00BE570A"/>
    <w:rsid w:val="00BF14E5"/>
    <w:rsid w:val="00BF61A4"/>
    <w:rsid w:val="00BF7C4F"/>
    <w:rsid w:val="00C03489"/>
    <w:rsid w:val="00C13896"/>
    <w:rsid w:val="00C25A9F"/>
    <w:rsid w:val="00C2608B"/>
    <w:rsid w:val="00C26346"/>
    <w:rsid w:val="00C30380"/>
    <w:rsid w:val="00C37FBF"/>
    <w:rsid w:val="00C41A27"/>
    <w:rsid w:val="00C54215"/>
    <w:rsid w:val="00C545A7"/>
    <w:rsid w:val="00C57E77"/>
    <w:rsid w:val="00C71257"/>
    <w:rsid w:val="00C73E3C"/>
    <w:rsid w:val="00C77006"/>
    <w:rsid w:val="00C7766E"/>
    <w:rsid w:val="00C815F0"/>
    <w:rsid w:val="00CA0236"/>
    <w:rsid w:val="00CA465E"/>
    <w:rsid w:val="00CB79DA"/>
    <w:rsid w:val="00CC3840"/>
    <w:rsid w:val="00CC459D"/>
    <w:rsid w:val="00CD21E3"/>
    <w:rsid w:val="00CD322A"/>
    <w:rsid w:val="00CD3359"/>
    <w:rsid w:val="00CE15D7"/>
    <w:rsid w:val="00CE1FA6"/>
    <w:rsid w:val="00CE49B7"/>
    <w:rsid w:val="00CF455C"/>
    <w:rsid w:val="00CF4910"/>
    <w:rsid w:val="00CF4A14"/>
    <w:rsid w:val="00D020D8"/>
    <w:rsid w:val="00D04366"/>
    <w:rsid w:val="00D117C6"/>
    <w:rsid w:val="00D137F0"/>
    <w:rsid w:val="00D1411A"/>
    <w:rsid w:val="00D36D9B"/>
    <w:rsid w:val="00D37340"/>
    <w:rsid w:val="00D42846"/>
    <w:rsid w:val="00D44116"/>
    <w:rsid w:val="00D446AF"/>
    <w:rsid w:val="00D46A70"/>
    <w:rsid w:val="00D534BA"/>
    <w:rsid w:val="00D540C7"/>
    <w:rsid w:val="00D5795E"/>
    <w:rsid w:val="00D84DC4"/>
    <w:rsid w:val="00D85ADB"/>
    <w:rsid w:val="00D860E4"/>
    <w:rsid w:val="00D93D3D"/>
    <w:rsid w:val="00D941F3"/>
    <w:rsid w:val="00DA0477"/>
    <w:rsid w:val="00DA254E"/>
    <w:rsid w:val="00DA5FBF"/>
    <w:rsid w:val="00DB389F"/>
    <w:rsid w:val="00DC08F8"/>
    <w:rsid w:val="00DC3E4E"/>
    <w:rsid w:val="00DC5994"/>
    <w:rsid w:val="00DD757B"/>
    <w:rsid w:val="00DE0F1F"/>
    <w:rsid w:val="00DF3D7E"/>
    <w:rsid w:val="00E16DC1"/>
    <w:rsid w:val="00E176CE"/>
    <w:rsid w:val="00E17A42"/>
    <w:rsid w:val="00E2429F"/>
    <w:rsid w:val="00E3218B"/>
    <w:rsid w:val="00E368F9"/>
    <w:rsid w:val="00E40149"/>
    <w:rsid w:val="00E45A91"/>
    <w:rsid w:val="00E45EA3"/>
    <w:rsid w:val="00E50FD0"/>
    <w:rsid w:val="00E54C74"/>
    <w:rsid w:val="00E63C6C"/>
    <w:rsid w:val="00E70F56"/>
    <w:rsid w:val="00E73928"/>
    <w:rsid w:val="00E74008"/>
    <w:rsid w:val="00E833CD"/>
    <w:rsid w:val="00E85B51"/>
    <w:rsid w:val="00E904B8"/>
    <w:rsid w:val="00E91526"/>
    <w:rsid w:val="00EB48F9"/>
    <w:rsid w:val="00EB5637"/>
    <w:rsid w:val="00EB5699"/>
    <w:rsid w:val="00EB5A28"/>
    <w:rsid w:val="00EC0B9F"/>
    <w:rsid w:val="00EC5503"/>
    <w:rsid w:val="00EE2D38"/>
    <w:rsid w:val="00EF5E13"/>
    <w:rsid w:val="00F013A6"/>
    <w:rsid w:val="00F04675"/>
    <w:rsid w:val="00F11E47"/>
    <w:rsid w:val="00F12A78"/>
    <w:rsid w:val="00F15044"/>
    <w:rsid w:val="00F23774"/>
    <w:rsid w:val="00F46316"/>
    <w:rsid w:val="00F54412"/>
    <w:rsid w:val="00F574DE"/>
    <w:rsid w:val="00F644F7"/>
    <w:rsid w:val="00F64DEE"/>
    <w:rsid w:val="00F65CF0"/>
    <w:rsid w:val="00F81456"/>
    <w:rsid w:val="00F867F3"/>
    <w:rsid w:val="00F912D9"/>
    <w:rsid w:val="00F96B65"/>
    <w:rsid w:val="00FA6528"/>
    <w:rsid w:val="00FB5319"/>
    <w:rsid w:val="00FB6A3D"/>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FD0"/>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99"/>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0"/>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0"/>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1"/>
    <w:next w:val="ac"/>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i.galee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i.gal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4.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21EFA-0606-4CED-86B1-7D776ACA2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3319</TotalTime>
  <Pages>56</Pages>
  <Words>20378</Words>
  <Characters>116158</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89</cp:revision>
  <cp:lastPrinted>2018-02-16T10:54:00Z</cp:lastPrinted>
  <dcterms:created xsi:type="dcterms:W3CDTF">2017-03-20T11:15:00Z</dcterms:created>
  <dcterms:modified xsi:type="dcterms:W3CDTF">2018-02-16T10:54:00Z</dcterms:modified>
</cp:coreProperties>
</file>